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3A3" w:rsidRDefault="00DB63A3">
      <w:pPr>
        <w:pStyle w:val="25"/>
      </w:pPr>
    </w:p>
    <w:p w:rsidR="00DB63A3" w:rsidRDefault="00B373F9" w:rsidP="000A5E3E">
      <w:pPr>
        <w:pStyle w:val="25"/>
      </w:pPr>
      <w:r>
        <w:t>ТЕХНИЧЕСКОЕ ЗАДАНИЕ</w:t>
      </w:r>
    </w:p>
    <w:p w:rsidR="00DB63A3" w:rsidRPr="008B0C6C" w:rsidRDefault="00B373F9" w:rsidP="008B0C6C">
      <w:pPr>
        <w:pStyle w:val="25"/>
        <w:rPr>
          <w:b w:val="0"/>
        </w:rPr>
      </w:pPr>
      <w:r>
        <w:rPr>
          <w:b w:val="0"/>
        </w:rPr>
        <w:t xml:space="preserve">на открытый запрос предложений по выбору исполнителя работ </w:t>
      </w:r>
      <w:r w:rsidR="008B0C6C">
        <w:rPr>
          <w:b w:val="0"/>
        </w:rPr>
        <w:t xml:space="preserve">по </w:t>
      </w:r>
      <w:r w:rsidR="008B0C6C" w:rsidRPr="008B0C6C">
        <w:rPr>
          <w:b w:val="0"/>
        </w:rPr>
        <w:t>техническому обслуживанию</w:t>
      </w:r>
      <w:r w:rsidRPr="008B0C6C">
        <w:rPr>
          <w:b w:val="0"/>
        </w:rPr>
        <w:t xml:space="preserve"> систем гарантированного электропитания на объектах филиала «Карельский» ОАО «ТГК-1» </w:t>
      </w:r>
    </w:p>
    <w:p w:rsidR="0064123D" w:rsidRPr="0064123D" w:rsidRDefault="008B0C6C" w:rsidP="006412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(№</w:t>
      </w:r>
      <w:r w:rsidR="0064123D" w:rsidRPr="0064123D">
        <w:rPr>
          <w:rFonts w:ascii="Times New Roman" w:hAnsi="Times New Roman"/>
          <w:sz w:val="24"/>
          <w:szCs w:val="24"/>
        </w:rPr>
        <w:t xml:space="preserve"> по ГКПЗ: 3000/6.42-207</w:t>
      </w:r>
      <w:r w:rsidR="0064123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)</w:t>
      </w:r>
    </w:p>
    <w:p w:rsidR="0064123D" w:rsidRPr="0064123D" w:rsidRDefault="0064123D" w:rsidP="006412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123D" w:rsidRPr="0064123D" w:rsidRDefault="0064123D" w:rsidP="008B0C6C">
      <w:pPr>
        <w:pStyle w:val="4"/>
        <w:spacing w:after="0" w:line="240" w:lineRule="auto"/>
        <w:ind w:left="0"/>
        <w:jc w:val="left"/>
        <w:rPr>
          <w:b w:val="0"/>
          <w:i w:val="0"/>
          <w:sz w:val="24"/>
          <w:szCs w:val="24"/>
        </w:rPr>
      </w:pPr>
      <w:r w:rsidRPr="0064123D">
        <w:rPr>
          <w:b w:val="0"/>
          <w:i w:val="0"/>
          <w:sz w:val="24"/>
          <w:szCs w:val="24"/>
        </w:rPr>
        <w:t xml:space="preserve">Код по ОКВЭД </w:t>
      </w:r>
      <w:r>
        <w:rPr>
          <w:b w:val="0"/>
          <w:i w:val="0"/>
          <w:sz w:val="24"/>
          <w:szCs w:val="24"/>
        </w:rPr>
        <w:t>–</w:t>
      </w:r>
      <w:r w:rsidRPr="0064123D">
        <w:rPr>
          <w:b w:val="0"/>
          <w:i w:val="0"/>
          <w:sz w:val="24"/>
          <w:szCs w:val="24"/>
        </w:rPr>
        <w:t xml:space="preserve"> </w:t>
      </w:r>
      <w:r w:rsidR="00414521">
        <w:rPr>
          <w:b w:val="0"/>
          <w:i w:val="0"/>
          <w:sz w:val="24"/>
          <w:szCs w:val="24"/>
        </w:rPr>
        <w:t>40.1</w:t>
      </w:r>
      <w:r w:rsidR="00EC1A91">
        <w:rPr>
          <w:b w:val="0"/>
          <w:i w:val="0"/>
          <w:sz w:val="24"/>
          <w:szCs w:val="24"/>
        </w:rPr>
        <w:t>1</w:t>
      </w:r>
      <w:r w:rsidR="00414521">
        <w:rPr>
          <w:b w:val="0"/>
          <w:i w:val="0"/>
          <w:sz w:val="24"/>
          <w:szCs w:val="24"/>
        </w:rPr>
        <w:t>.</w:t>
      </w:r>
      <w:r w:rsidR="00EC1A91">
        <w:rPr>
          <w:b w:val="0"/>
          <w:i w:val="0"/>
          <w:sz w:val="24"/>
          <w:szCs w:val="24"/>
        </w:rPr>
        <w:t>5</w:t>
      </w:r>
    </w:p>
    <w:p w:rsidR="0064123D" w:rsidRPr="0064123D" w:rsidRDefault="0064123D" w:rsidP="008B0C6C">
      <w:pPr>
        <w:pStyle w:val="4"/>
        <w:spacing w:after="0" w:line="240" w:lineRule="auto"/>
        <w:ind w:left="0"/>
        <w:jc w:val="left"/>
        <w:rPr>
          <w:b w:val="0"/>
          <w:i w:val="0"/>
          <w:sz w:val="24"/>
          <w:szCs w:val="24"/>
        </w:rPr>
      </w:pPr>
      <w:r w:rsidRPr="0064123D">
        <w:rPr>
          <w:b w:val="0"/>
          <w:i w:val="0"/>
          <w:sz w:val="24"/>
          <w:szCs w:val="24"/>
        </w:rPr>
        <w:t>Код по ОКДП – 74220</w:t>
      </w:r>
      <w:r>
        <w:rPr>
          <w:b w:val="0"/>
          <w:i w:val="0"/>
          <w:sz w:val="24"/>
          <w:szCs w:val="24"/>
        </w:rPr>
        <w:t>9</w:t>
      </w:r>
      <w:r w:rsidRPr="0064123D">
        <w:rPr>
          <w:b w:val="0"/>
          <w:i w:val="0"/>
          <w:sz w:val="24"/>
          <w:szCs w:val="24"/>
        </w:rPr>
        <w:t>0</w:t>
      </w:r>
    </w:p>
    <w:p w:rsidR="00865E50" w:rsidRDefault="00865E50">
      <w:pPr>
        <w:pStyle w:val="a0"/>
        <w:spacing w:after="0" w:line="100" w:lineRule="atLeast"/>
      </w:pPr>
    </w:p>
    <w:p w:rsidR="0064123D" w:rsidRDefault="0064123D" w:rsidP="006412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947A1">
        <w:rPr>
          <w:rFonts w:ascii="Times New Roman" w:hAnsi="Times New Roman"/>
          <w:b/>
          <w:sz w:val="24"/>
          <w:szCs w:val="24"/>
        </w:rPr>
        <w:t>Термины и сокращения.</w:t>
      </w:r>
    </w:p>
    <w:p w:rsidR="00CD126B" w:rsidRPr="00CD126B" w:rsidRDefault="00CD126B" w:rsidP="0064123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D126B" w:rsidRPr="00CD126B" w:rsidRDefault="00CD126B" w:rsidP="006412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126B">
        <w:rPr>
          <w:rFonts w:ascii="Times New Roman" w:hAnsi="Times New Roman"/>
          <w:sz w:val="24"/>
          <w:szCs w:val="24"/>
        </w:rPr>
        <w:t>АБ</w:t>
      </w:r>
      <w:r>
        <w:rPr>
          <w:rFonts w:ascii="Times New Roman" w:hAnsi="Times New Roman"/>
          <w:sz w:val="24"/>
          <w:szCs w:val="24"/>
        </w:rPr>
        <w:t xml:space="preserve"> – аккумуляторная батарея</w:t>
      </w:r>
    </w:p>
    <w:p w:rsidR="0064123D" w:rsidRDefault="0064123D" w:rsidP="00641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АУПТ –</w:t>
      </w:r>
      <w:r w:rsidR="00E300EC">
        <w:rPr>
          <w:rFonts w:ascii="Times New Roman" w:hAnsi="Times New Roman"/>
          <w:sz w:val="24"/>
          <w:szCs w:val="24"/>
        </w:rPr>
        <w:t xml:space="preserve"> автоматическая установка пожаротушения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4123D" w:rsidRDefault="0064123D" w:rsidP="00641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ДГУ – дизель-генераторная установка</w:t>
      </w:r>
    </w:p>
    <w:p w:rsidR="0064123D" w:rsidRDefault="0064123D" w:rsidP="00641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ЗУ – зарядное устройство</w:t>
      </w:r>
    </w:p>
    <w:p w:rsidR="0064123D" w:rsidRDefault="0064123D" w:rsidP="00641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ИБП – источник бесперебойного питания</w:t>
      </w:r>
    </w:p>
    <w:p w:rsidR="0064123D" w:rsidRDefault="0064123D" w:rsidP="00641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ИП – </w:t>
      </w:r>
      <w:proofErr w:type="spellStart"/>
      <w:r>
        <w:rPr>
          <w:rFonts w:ascii="Times New Roman" w:hAnsi="Times New Roman"/>
          <w:sz w:val="24"/>
          <w:szCs w:val="24"/>
        </w:rPr>
        <w:t>извещатель</w:t>
      </w:r>
      <w:proofErr w:type="spellEnd"/>
      <w:r>
        <w:rPr>
          <w:rFonts w:ascii="Times New Roman" w:hAnsi="Times New Roman"/>
          <w:sz w:val="24"/>
          <w:szCs w:val="24"/>
        </w:rPr>
        <w:t xml:space="preserve"> пожарный</w:t>
      </w:r>
    </w:p>
    <w:p w:rsidR="0064123D" w:rsidRDefault="0064123D" w:rsidP="00641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РД – распорядительный документ</w:t>
      </w:r>
    </w:p>
    <w:p w:rsidR="00CD126B" w:rsidRDefault="00CD126B" w:rsidP="00641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СГЭП –система гарантированного электропитания</w:t>
      </w:r>
    </w:p>
    <w:p w:rsidR="0064123D" w:rsidRDefault="0064123D" w:rsidP="00641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 – стандарт организации</w:t>
      </w:r>
    </w:p>
    <w:p w:rsidR="0064123D" w:rsidRPr="004947A1" w:rsidRDefault="0064123D" w:rsidP="006412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63A3" w:rsidRDefault="002218FD">
      <w:pPr>
        <w:pStyle w:val="a0"/>
        <w:spacing w:after="0" w:line="100" w:lineRule="atLeast"/>
      </w:pPr>
      <w:r>
        <w:rPr>
          <w:b/>
        </w:rPr>
        <w:t>1.</w:t>
      </w:r>
      <w:r w:rsidR="00B373F9">
        <w:rPr>
          <w:b/>
        </w:rPr>
        <w:t>Общие требования.</w:t>
      </w:r>
    </w:p>
    <w:p w:rsidR="00DB63A3" w:rsidRDefault="002D4EAF">
      <w:pPr>
        <w:pStyle w:val="a0"/>
        <w:spacing w:after="0" w:line="100" w:lineRule="atLeast"/>
        <w:jc w:val="both"/>
      </w:pPr>
      <w:r>
        <w:rPr>
          <w:b/>
        </w:rPr>
        <w:t>1.1.</w:t>
      </w:r>
      <w:r w:rsidR="00B373F9">
        <w:rPr>
          <w:b/>
        </w:rPr>
        <w:t xml:space="preserve">Требования к месту выполнения работ: </w:t>
      </w:r>
    </w:p>
    <w:p w:rsidR="00DB63A3" w:rsidRDefault="00B373F9">
      <w:pPr>
        <w:pStyle w:val="a0"/>
        <w:spacing w:after="0" w:line="100" w:lineRule="atLeast"/>
        <w:jc w:val="both"/>
      </w:pPr>
      <w:r>
        <w:t>Работы пр</w:t>
      </w:r>
      <w:r w:rsidR="00865E50">
        <w:t>оизводятся на объектах филиала «Карельский» ОАО «ТГК-1»</w:t>
      </w:r>
      <w:r>
        <w:t xml:space="preserve"> согласно нижеприведенной таблице.</w:t>
      </w:r>
    </w:p>
    <w:p w:rsidR="000A5E3E" w:rsidRDefault="000A5E3E">
      <w:pPr>
        <w:pStyle w:val="a0"/>
        <w:spacing w:after="0" w:line="100" w:lineRule="atLeast"/>
        <w:jc w:val="both"/>
      </w:pPr>
    </w:p>
    <w:p w:rsidR="00DB63A3" w:rsidRPr="002D4EAF" w:rsidRDefault="00B373F9">
      <w:pPr>
        <w:pStyle w:val="a0"/>
        <w:spacing w:after="0" w:line="100" w:lineRule="atLeast"/>
        <w:jc w:val="both"/>
      </w:pPr>
      <w:r w:rsidRPr="002D4EAF">
        <w:t>Состав системы гарантированного питания:</w:t>
      </w:r>
    </w:p>
    <w:p w:rsidR="00DB63A3" w:rsidRDefault="00B373F9">
      <w:pPr>
        <w:pStyle w:val="a0"/>
        <w:jc w:val="right"/>
      </w:pPr>
      <w:r>
        <w:rPr>
          <w:b/>
        </w:rPr>
        <w:t>Таблица №1</w:t>
      </w:r>
    </w:p>
    <w:tbl>
      <w:tblPr>
        <w:tblW w:w="0" w:type="auto"/>
        <w:tblInd w:w="-22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7"/>
        <w:gridCol w:w="2007"/>
        <w:gridCol w:w="2008"/>
        <w:gridCol w:w="2007"/>
        <w:gridCol w:w="2008"/>
      </w:tblGrid>
      <w:tr w:rsidR="00DB63A3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  <w:jc w:val="both"/>
            </w:pPr>
            <w:r>
              <w:rPr>
                <w:b/>
                <w:sz w:val="20"/>
                <w:szCs w:val="20"/>
              </w:rPr>
              <w:t>Объект расположения СГЭП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  <w:jc w:val="both"/>
            </w:pPr>
            <w:r>
              <w:rPr>
                <w:b/>
                <w:sz w:val="20"/>
                <w:szCs w:val="20"/>
              </w:rPr>
              <w:t>Место расположения СГЭП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  <w:jc w:val="both"/>
            </w:pPr>
            <w:r>
              <w:rPr>
                <w:b/>
                <w:sz w:val="20"/>
                <w:szCs w:val="20"/>
              </w:rPr>
              <w:t>Состав СГЭП на объекте</w:t>
            </w:r>
          </w:p>
        </w:tc>
        <w:tc>
          <w:tcPr>
            <w:tcW w:w="40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  <w:jc w:val="both"/>
            </w:pPr>
            <w:r>
              <w:rPr>
                <w:b/>
                <w:sz w:val="20"/>
                <w:szCs w:val="20"/>
              </w:rPr>
              <w:t>Примечание.</w:t>
            </w:r>
          </w:p>
          <w:p w:rsidR="00DB63A3" w:rsidRDefault="00DB63A3">
            <w:pPr>
              <w:pStyle w:val="a0"/>
              <w:jc w:val="both"/>
            </w:pPr>
          </w:p>
        </w:tc>
      </w:tr>
      <w:tr w:rsidR="00DB63A3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 xml:space="preserve">Аппарат управления филиала 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г. Петрозаводск, ул. Кирова 43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 xml:space="preserve">ДГУ </w:t>
            </w:r>
            <w:proofErr w:type="gramStart"/>
            <w:r>
              <w:rPr>
                <w:sz w:val="20"/>
                <w:szCs w:val="20"/>
                <w:lang w:val="en-US"/>
              </w:rPr>
              <w:t>GESAN  DPAS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90E 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33-30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 xml:space="preserve">Аппарат управления филиала </w:t>
            </w:r>
          </w:p>
        </w:tc>
      </w:tr>
      <w:tr w:rsidR="00DB63A3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ТЭЦ-13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г. Петрозаводск, ул. Пограничная, 25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ДГУ GESAN DVA 140E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33-40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ТЭЦ-13</w:t>
            </w:r>
          </w:p>
        </w:tc>
      </w:tr>
      <w:tr w:rsidR="00DB63A3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ГЭС-1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г. Кондопога, ул. Приканальная,2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ДГУ GESAN DPA 65E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33-30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ГЭС-1</w:t>
            </w:r>
          </w:p>
        </w:tc>
      </w:tr>
      <w:tr w:rsidR="00DB63A3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ГЭС-2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п. Гирвас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ДГУ GESAN DHA 35E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33-20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Default="00B373F9">
            <w:pPr>
              <w:pStyle w:val="a0"/>
            </w:pPr>
            <w:r>
              <w:rPr>
                <w:sz w:val="20"/>
                <w:szCs w:val="20"/>
              </w:rPr>
              <w:t>ГЭС-2</w:t>
            </w:r>
          </w:p>
        </w:tc>
      </w:tr>
      <w:tr w:rsidR="0066791B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Pr="0080187D" w:rsidRDefault="0066791B" w:rsidP="00667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87D">
              <w:rPr>
                <w:rFonts w:ascii="Times New Roman" w:hAnsi="Times New Roman" w:cs="Times New Roman"/>
                <w:sz w:val="20"/>
                <w:szCs w:val="20"/>
              </w:rPr>
              <w:t>ГЭС-3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Pr="0080187D" w:rsidRDefault="0066791B" w:rsidP="00667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87D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187D">
              <w:rPr>
                <w:rFonts w:ascii="Times New Roman" w:hAnsi="Times New Roman" w:cs="Times New Roman"/>
                <w:sz w:val="20"/>
                <w:szCs w:val="20"/>
              </w:rPr>
              <w:t>Сосновец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Pr="0080187D" w:rsidRDefault="0066791B" w:rsidP="006679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187D">
              <w:rPr>
                <w:rFonts w:ascii="Times New Roman" w:hAnsi="Times New Roman" w:cs="Times New Roman"/>
                <w:sz w:val="20"/>
                <w:szCs w:val="20"/>
              </w:rPr>
              <w:t>ДГУ</w:t>
            </w:r>
            <w:r w:rsidRPr="008018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MARGEN GPE-250EW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Pr="0080187D" w:rsidRDefault="0066791B" w:rsidP="006679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18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IPS-U10kVA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ГЭС-3</w:t>
            </w:r>
          </w:p>
        </w:tc>
      </w:tr>
      <w:tr w:rsidR="0066791B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АУ КВГЭС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п. Каменный Бор, Советская,1А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ДГУ GESAN DHA 35E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33-10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АУ КВГЭС</w:t>
            </w:r>
          </w:p>
        </w:tc>
      </w:tr>
      <w:tr w:rsidR="0066791B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lastRenderedPageBreak/>
              <w:t>ГЭС-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п. Золотец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ДГУ GESAN DPA 65E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33-30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66791B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п. Золотец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ДГУ GESAN DHA 35E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33-30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66791B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п. Летнереченский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ДГУ GESAN DPA 65E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33-30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</w:tr>
      <w:tr w:rsidR="0066791B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АУ ККГЭС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г. Кемь, ул. Энергетиков, 15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ДГУ GESAN DHA 16E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33-10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АУ ККГЭС</w:t>
            </w:r>
          </w:p>
        </w:tc>
      </w:tr>
      <w:tr w:rsidR="0066791B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ГЭС-9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г. Кемь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ДГУ GESAN DPA 65E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33-40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ГЭС-9</w:t>
            </w:r>
          </w:p>
        </w:tc>
      </w:tr>
      <w:tr w:rsidR="0066791B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</w:t>
            </w: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г. Кемь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ДГУ GESAN DPA 65E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33-20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</w:t>
            </w: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66791B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</w:t>
            </w: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п. Кривой порог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ДГУ GESAN DPA 65E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33-30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</w:t>
            </w:r>
            <w:r>
              <w:rPr>
                <w:sz w:val="20"/>
                <w:szCs w:val="20"/>
                <w:lang w:val="en-US"/>
              </w:rPr>
              <w:t>14</w:t>
            </w:r>
          </w:p>
        </w:tc>
      </w:tr>
      <w:tr w:rsidR="0066791B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</w:t>
            </w: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п. Юшкозеро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ДГУ GESAN DPA 65E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 xml:space="preserve">ИБП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 xml:space="preserve">Р 33-30 </w:t>
            </w:r>
            <w:r>
              <w:rPr>
                <w:sz w:val="20"/>
                <w:szCs w:val="20"/>
                <w:lang w:val="en-US"/>
              </w:rPr>
              <w:t>GE</w:t>
            </w:r>
            <w:r>
              <w:rPr>
                <w:sz w:val="20"/>
                <w:szCs w:val="20"/>
              </w:rPr>
              <w:t xml:space="preserve"> с батарейным модулем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</w:t>
            </w:r>
            <w:r>
              <w:rPr>
                <w:sz w:val="20"/>
                <w:szCs w:val="20"/>
                <w:lang w:val="en-US"/>
              </w:rPr>
              <w:t>16</w:t>
            </w:r>
          </w:p>
        </w:tc>
      </w:tr>
      <w:tr w:rsidR="0066791B"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ГЭС-16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п. Юшкозеро</w:t>
            </w: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 xml:space="preserve">ДГУ </w:t>
            </w:r>
            <w:r>
              <w:rPr>
                <w:sz w:val="20"/>
                <w:szCs w:val="20"/>
                <w:lang w:val="en-US"/>
              </w:rPr>
              <w:t>TJ 110VV</w:t>
            </w:r>
          </w:p>
        </w:tc>
        <w:tc>
          <w:tcPr>
            <w:tcW w:w="2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</w:p>
        </w:tc>
        <w:tc>
          <w:tcPr>
            <w:tcW w:w="2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1B" w:rsidRDefault="0066791B" w:rsidP="0066791B">
            <w:pPr>
              <w:pStyle w:val="a0"/>
            </w:pPr>
            <w:r>
              <w:rPr>
                <w:sz w:val="20"/>
                <w:szCs w:val="20"/>
              </w:rPr>
              <w:t>ГЭС-16</w:t>
            </w:r>
          </w:p>
        </w:tc>
      </w:tr>
    </w:tbl>
    <w:p w:rsidR="00DB63A3" w:rsidRDefault="00DB63A3" w:rsidP="000A5E3E">
      <w:pPr>
        <w:pStyle w:val="a0"/>
        <w:spacing w:after="0" w:line="240" w:lineRule="auto"/>
        <w:jc w:val="both"/>
      </w:pPr>
    </w:p>
    <w:p w:rsidR="00DB63A3" w:rsidRDefault="00B373F9" w:rsidP="000A5E3E">
      <w:pPr>
        <w:pStyle w:val="a0"/>
        <w:spacing w:after="0" w:line="240" w:lineRule="auto"/>
        <w:jc w:val="both"/>
      </w:pPr>
      <w:r>
        <w:t>В состав СГЭП входят ДГУ, включая контейнер размещения с вспомогательным оборудованием и системами (описание контейнеров прилагается), ИБП, электрические распределительные шкафы, кабельные линии и коммутационные аппараты присоединения СГЭП к эл. сети объектов.</w:t>
      </w:r>
    </w:p>
    <w:p w:rsidR="000A5E3E" w:rsidRDefault="000A5E3E" w:rsidP="000A5E3E">
      <w:pPr>
        <w:pStyle w:val="a0"/>
        <w:spacing w:after="0" w:line="240" w:lineRule="auto"/>
        <w:jc w:val="both"/>
      </w:pPr>
    </w:p>
    <w:p w:rsidR="00DB63A3" w:rsidRPr="008B0C6C" w:rsidRDefault="00B373F9">
      <w:pPr>
        <w:pStyle w:val="a0"/>
        <w:spacing w:after="0" w:line="100" w:lineRule="atLeast"/>
        <w:jc w:val="both"/>
        <w:rPr>
          <w:i/>
          <w:u w:val="single"/>
        </w:rPr>
      </w:pPr>
      <w:r w:rsidRPr="008B0C6C">
        <w:rPr>
          <w:i/>
          <w:u w:val="single"/>
        </w:rPr>
        <w:t xml:space="preserve">Контактные телефоны ответственных лиц, составивших техническое задание: </w:t>
      </w:r>
    </w:p>
    <w:p w:rsidR="00DB63A3" w:rsidRPr="00EB3C39" w:rsidRDefault="00B373F9" w:rsidP="00EB3C39">
      <w:pPr>
        <w:jc w:val="both"/>
        <w:rPr>
          <w:rFonts w:ascii="Times New Roman" w:hAnsi="Times New Roman" w:cs="Times New Roman"/>
          <w:sz w:val="24"/>
          <w:szCs w:val="24"/>
        </w:rPr>
      </w:pPr>
      <w:r w:rsidRPr="008B0C6C">
        <w:rPr>
          <w:rFonts w:ascii="Times New Roman" w:hAnsi="Times New Roman" w:cs="Times New Roman"/>
          <w:sz w:val="24"/>
          <w:szCs w:val="24"/>
          <w:highlight w:val="yellow"/>
        </w:rPr>
        <w:t>Начальник ЭТС фи</w:t>
      </w:r>
      <w:r w:rsidR="00E25F1E" w:rsidRPr="008B0C6C">
        <w:rPr>
          <w:rFonts w:ascii="Times New Roman" w:hAnsi="Times New Roman" w:cs="Times New Roman"/>
          <w:sz w:val="24"/>
          <w:szCs w:val="24"/>
          <w:highlight w:val="yellow"/>
        </w:rPr>
        <w:t xml:space="preserve">лиала «Карельский» ОАО «ТГК-1» </w:t>
      </w:r>
      <w:r w:rsidRPr="008B0C6C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proofErr w:type="spellStart"/>
      <w:r w:rsidRPr="008B0C6C">
        <w:rPr>
          <w:rFonts w:ascii="Times New Roman" w:hAnsi="Times New Roman" w:cs="Times New Roman"/>
          <w:sz w:val="24"/>
          <w:szCs w:val="24"/>
          <w:highlight w:val="yellow"/>
        </w:rPr>
        <w:t>Картошкин</w:t>
      </w:r>
      <w:proofErr w:type="spellEnd"/>
      <w:r w:rsidRPr="008B0C6C">
        <w:rPr>
          <w:rFonts w:ascii="Times New Roman" w:hAnsi="Times New Roman" w:cs="Times New Roman"/>
          <w:sz w:val="24"/>
          <w:szCs w:val="24"/>
          <w:highlight w:val="yellow"/>
        </w:rPr>
        <w:t xml:space="preserve"> Роман Юрьевич, тел. (8142) 71-38-93.</w:t>
      </w:r>
      <w:r w:rsidR="00D537CA" w:rsidRPr="008B0C6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D537CA" w:rsidRPr="008B0C6C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E</w:t>
      </w:r>
      <w:r w:rsidR="00D537CA" w:rsidRPr="008B0C6C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D537CA" w:rsidRPr="008B0C6C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mail</w:t>
      </w:r>
      <w:r w:rsidR="00882202" w:rsidRPr="008B0C6C">
        <w:rPr>
          <w:rFonts w:ascii="Times New Roman" w:hAnsi="Times New Roman" w:cs="Times New Roman"/>
          <w:sz w:val="24"/>
          <w:szCs w:val="24"/>
          <w:highlight w:val="yellow"/>
        </w:rPr>
        <w:t>:</w:t>
      </w:r>
      <w:r w:rsidR="00D537CA" w:rsidRPr="008B0C6C">
        <w:rPr>
          <w:rFonts w:ascii="Times New Roman" w:hAnsi="Times New Roman" w:cs="Times New Roman"/>
          <w:sz w:val="24"/>
          <w:szCs w:val="24"/>
          <w:highlight w:val="yellow"/>
        </w:rPr>
        <w:t xml:space="preserve"> kartoshkin.ry@karelia.tgc1.ru</w:t>
      </w:r>
      <w:r w:rsidR="008B0C6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B63A3" w:rsidRDefault="002D4EAF">
      <w:pPr>
        <w:pStyle w:val="a0"/>
        <w:spacing w:after="0" w:line="100" w:lineRule="atLeast"/>
        <w:jc w:val="both"/>
      </w:pPr>
      <w:r>
        <w:rPr>
          <w:b/>
        </w:rPr>
        <w:t>1.2.</w:t>
      </w:r>
      <w:r w:rsidR="00B373F9">
        <w:rPr>
          <w:b/>
        </w:rPr>
        <w:t>Требования к срокам выполнения работ:</w:t>
      </w:r>
    </w:p>
    <w:p w:rsidR="00DB63A3" w:rsidRDefault="00B373F9">
      <w:pPr>
        <w:pStyle w:val="a0"/>
        <w:spacing w:after="0" w:line="100" w:lineRule="atLeast"/>
        <w:jc w:val="both"/>
      </w:pPr>
      <w:r>
        <w:t xml:space="preserve">Начало </w:t>
      </w:r>
      <w:proofErr w:type="gramStart"/>
      <w:r>
        <w:t xml:space="preserve">работ:   </w:t>
      </w:r>
      <w:proofErr w:type="gramEnd"/>
      <w:r>
        <w:t xml:space="preserve">       июнь  2015 г.</w:t>
      </w:r>
    </w:p>
    <w:p w:rsidR="00DB63A3" w:rsidRDefault="00B373F9">
      <w:pPr>
        <w:pStyle w:val="a0"/>
        <w:spacing w:after="0" w:line="100" w:lineRule="atLeast"/>
        <w:jc w:val="both"/>
      </w:pPr>
      <w:r>
        <w:t xml:space="preserve">Окончание </w:t>
      </w:r>
      <w:proofErr w:type="gramStart"/>
      <w:r>
        <w:t>работ:  октябрь</w:t>
      </w:r>
      <w:proofErr w:type="gramEnd"/>
      <w:r>
        <w:t xml:space="preserve"> 2015 г.</w:t>
      </w:r>
    </w:p>
    <w:p w:rsidR="00DB63A3" w:rsidRDefault="00DB63A3" w:rsidP="000A5E3E">
      <w:pPr>
        <w:pStyle w:val="a0"/>
        <w:spacing w:after="0" w:line="240" w:lineRule="auto"/>
      </w:pPr>
    </w:p>
    <w:p w:rsidR="0003621B" w:rsidRDefault="002D4EAF" w:rsidP="0003621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1.3.</w:t>
      </w:r>
      <w:r w:rsidR="002218FD">
        <w:rPr>
          <w:rFonts w:ascii="Times New Roman" w:hAnsi="Times New Roman"/>
          <w:b/>
          <w:sz w:val="24"/>
        </w:rPr>
        <w:t>Начальная</w:t>
      </w:r>
      <w:r w:rsidR="00032B79">
        <w:rPr>
          <w:rFonts w:ascii="Times New Roman" w:hAnsi="Times New Roman"/>
          <w:b/>
          <w:sz w:val="24"/>
        </w:rPr>
        <w:t xml:space="preserve"> (максимальная) цена закупки: </w:t>
      </w:r>
      <w:r w:rsidR="00032B79">
        <w:rPr>
          <w:rFonts w:ascii="Times New Roman" w:hAnsi="Times New Roman"/>
          <w:sz w:val="24"/>
        </w:rPr>
        <w:t>140</w:t>
      </w:r>
      <w:r w:rsidR="00032B79" w:rsidRPr="00F945BB">
        <w:rPr>
          <w:rFonts w:ascii="Times New Roman" w:hAnsi="Times New Roman"/>
          <w:sz w:val="24"/>
        </w:rPr>
        <w:t>0</w:t>
      </w:r>
      <w:r w:rsidR="00032B79" w:rsidRPr="00CC28DD">
        <w:rPr>
          <w:rFonts w:ascii="Times New Roman" w:hAnsi="Times New Roman"/>
          <w:sz w:val="24"/>
          <w:szCs w:val="24"/>
        </w:rPr>
        <w:t xml:space="preserve"> ,00 </w:t>
      </w:r>
      <w:r w:rsidR="000B2A99">
        <w:rPr>
          <w:rFonts w:ascii="Times New Roman" w:hAnsi="Times New Roman"/>
          <w:sz w:val="24"/>
          <w:szCs w:val="24"/>
        </w:rPr>
        <w:t xml:space="preserve">тыс. </w:t>
      </w:r>
      <w:r w:rsidR="00032B79" w:rsidRPr="00CC28DD">
        <w:rPr>
          <w:rFonts w:ascii="Times New Roman" w:hAnsi="Times New Roman"/>
          <w:sz w:val="24"/>
          <w:szCs w:val="24"/>
        </w:rPr>
        <w:t>руб.</w:t>
      </w:r>
      <w:r w:rsidR="00032B79" w:rsidRPr="00CC28DD">
        <w:rPr>
          <w:rFonts w:ascii="Times New Roman" w:hAnsi="Times New Roman"/>
          <w:sz w:val="24"/>
        </w:rPr>
        <w:t xml:space="preserve"> без учета НДС.</w:t>
      </w:r>
    </w:p>
    <w:p w:rsidR="0003621B" w:rsidRPr="00420853" w:rsidRDefault="0003621B" w:rsidP="0003621B">
      <w:p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03621B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>
        <w:rPr>
          <w:rFonts w:ascii="Times New Roman" w:hAnsi="Times New Roman" w:cs="Times New Roman"/>
          <w:sz w:val="24"/>
          <w:szCs w:val="24"/>
        </w:rPr>
        <w:t>313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032B79" w:rsidRPr="008058E7" w:rsidRDefault="0003621B" w:rsidP="0003621B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0776C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0B2A99">
        <w:rPr>
          <w:rFonts w:ascii="Times New Roman" w:hAnsi="Times New Roman" w:cs="Times New Roman"/>
          <w:sz w:val="24"/>
          <w:szCs w:val="24"/>
        </w:rPr>
        <w:t>1400.00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</w:p>
    <w:p w:rsidR="00DB63A3" w:rsidRDefault="00D213D0" w:rsidP="000A5E3E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76F1C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</w:t>
      </w:r>
      <w:r w:rsidRPr="00887074">
        <w:rPr>
          <w:rFonts w:ascii="Times New Roman" w:hAnsi="Times New Roman"/>
          <w:sz w:val="24"/>
          <w:szCs w:val="24"/>
        </w:rPr>
        <w:t xml:space="preserve">». Приложение к оферте развернутой сметы </w:t>
      </w:r>
      <w:r w:rsidRPr="007B3DAC">
        <w:rPr>
          <w:rFonts w:ascii="Times New Roman" w:hAnsi="Times New Roman"/>
          <w:b/>
          <w:sz w:val="24"/>
          <w:szCs w:val="24"/>
        </w:rPr>
        <w:t>обязательно.</w:t>
      </w:r>
    </w:p>
    <w:p w:rsidR="002D4EAF" w:rsidRPr="007B3DAC" w:rsidRDefault="002D4EAF" w:rsidP="000A5E3E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B63A3" w:rsidRDefault="002218FD">
      <w:pPr>
        <w:pStyle w:val="a0"/>
        <w:jc w:val="both"/>
        <w:rPr>
          <w:b/>
        </w:rPr>
      </w:pPr>
      <w:r>
        <w:rPr>
          <w:b/>
        </w:rPr>
        <w:t>2.</w:t>
      </w:r>
      <w:r w:rsidR="00B373F9">
        <w:rPr>
          <w:b/>
        </w:rPr>
        <w:t>Требования к выполнению работ.</w:t>
      </w:r>
    </w:p>
    <w:p w:rsidR="002D4EAF" w:rsidRDefault="002D4EAF">
      <w:pPr>
        <w:pStyle w:val="a0"/>
        <w:jc w:val="both"/>
        <w:rPr>
          <w:b/>
        </w:rPr>
      </w:pPr>
      <w:r>
        <w:rPr>
          <w:b/>
        </w:rPr>
        <w:t>2.1.Цель выполнения работ</w:t>
      </w:r>
    </w:p>
    <w:p w:rsidR="00DB63A3" w:rsidRDefault="00B373F9">
      <w:pPr>
        <w:pStyle w:val="a0"/>
        <w:spacing w:after="0" w:line="100" w:lineRule="atLeast"/>
        <w:ind w:firstLine="709"/>
        <w:jc w:val="both"/>
      </w:pPr>
      <w:r>
        <w:lastRenderedPageBreak/>
        <w:t>Целью данной работы является проведение сервисного обслуживания системы гарантированного питания объектов (далее СГЭП) филиала “Карельский” ОАО “ТГК-1” для обеспечения настоящей системой проектных функций.</w:t>
      </w:r>
    </w:p>
    <w:p w:rsidR="00C121E9" w:rsidRPr="00C121E9" w:rsidRDefault="00C121E9">
      <w:pPr>
        <w:pStyle w:val="a0"/>
        <w:spacing w:after="0" w:line="100" w:lineRule="atLeast"/>
        <w:ind w:firstLine="709"/>
        <w:jc w:val="both"/>
        <w:rPr>
          <w:b/>
        </w:rPr>
      </w:pPr>
    </w:p>
    <w:p w:rsidR="00C121E9" w:rsidRPr="00C121E9" w:rsidRDefault="00C121E9" w:rsidP="00C121E9">
      <w:pPr>
        <w:pStyle w:val="a0"/>
        <w:spacing w:after="0" w:line="100" w:lineRule="atLeast"/>
        <w:jc w:val="both"/>
        <w:rPr>
          <w:b/>
        </w:rPr>
      </w:pPr>
      <w:r w:rsidRPr="00C121E9">
        <w:rPr>
          <w:b/>
        </w:rPr>
        <w:t>2.2. Объем выполняемых работ по обслуживанию СГЭП</w:t>
      </w:r>
    </w:p>
    <w:p w:rsidR="00DB63A3" w:rsidRDefault="00B373F9">
      <w:pPr>
        <w:pStyle w:val="a0"/>
        <w:spacing w:after="0" w:line="100" w:lineRule="atLeast"/>
        <w:ind w:firstLine="709"/>
        <w:jc w:val="both"/>
      </w:pPr>
      <w:r>
        <w:t>Объем обслуживания определяется перечнем профилактических, диагностических работ для источника бесперебойного питания включая батарейный модуль, перечнем работ по техническому обслуживанию дизель-генераторной установки, перечнем работ по обслуживанию вспомогательных систем контейнера размещения ДГУ, перечнем работ по обслуживанию электрической сети СГЭП (щиты, и коммутационные аппараты).</w:t>
      </w:r>
    </w:p>
    <w:p w:rsidR="000A5E3E" w:rsidRDefault="00B373F9" w:rsidP="000A5E3E">
      <w:pPr>
        <w:pStyle w:val="a0"/>
        <w:spacing w:after="0" w:line="100" w:lineRule="atLeast"/>
        <w:ind w:firstLine="709"/>
        <w:jc w:val="both"/>
      </w:pPr>
      <w:r>
        <w:t xml:space="preserve">В рамках работ по обслуживанию </w:t>
      </w:r>
      <w:r w:rsidR="00A35C8D">
        <w:t>Исполнитель</w:t>
      </w:r>
      <w:r>
        <w:t xml:space="preserve"> проводит опробование СГЭП по Программам, согласованным с представителем Заказчика (главный инженер структурного подразделения – каскад, ТЭЦ) </w:t>
      </w:r>
      <w:proofErr w:type="spellStart"/>
      <w:r>
        <w:t>пообъектно</w:t>
      </w:r>
      <w:proofErr w:type="spellEnd"/>
      <w:r>
        <w:t xml:space="preserve">.  Материалы для проведения сервисного обслуживания предоставляются </w:t>
      </w:r>
      <w:r w:rsidR="00A35C8D">
        <w:t>Исполнителем</w:t>
      </w:r>
      <w:r>
        <w:t xml:space="preserve">. Для обслуживания оборудования используются материалы на обслуживание согласно приведенного перечня. </w:t>
      </w:r>
    </w:p>
    <w:p w:rsidR="000A5E3E" w:rsidRDefault="000A5E3E" w:rsidP="000A5E3E">
      <w:pPr>
        <w:pStyle w:val="a0"/>
        <w:spacing w:after="0" w:line="100" w:lineRule="atLeast"/>
        <w:ind w:firstLine="709"/>
        <w:jc w:val="both"/>
      </w:pPr>
    </w:p>
    <w:p w:rsidR="00DB63A3" w:rsidRDefault="00B373F9">
      <w:pPr>
        <w:pStyle w:val="a0"/>
        <w:spacing w:after="240"/>
        <w:ind w:left="357"/>
        <w:jc w:val="center"/>
      </w:pPr>
      <w:r>
        <w:rPr>
          <w:b/>
          <w:i/>
        </w:rPr>
        <w:t>Перечень профилактических, диагностических работ для источника бесперебойного питания включая батарейный модуль.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индикации ИБП.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 xml:space="preserve">Анализ «очереди» событий и тревог, хранящихся в памяти ИБП. 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Перевод ИБП в режим работы «сервисный байпас».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Демонтаж блоков ИБП. (При необходимости)</w:t>
      </w:r>
    </w:p>
    <w:p w:rsidR="00DB63A3" w:rsidRDefault="00FC6C9A">
      <w:pPr>
        <w:pStyle w:val="af4"/>
        <w:numPr>
          <w:ilvl w:val="0"/>
          <w:numId w:val="2"/>
        </w:numPr>
        <w:ind w:left="709" w:hanging="709"/>
      </w:pPr>
      <w:r>
        <w:t>Визуальный осмотр блоков ИБП, очистка блоков от </w:t>
      </w:r>
      <w:r w:rsidR="00B373F9">
        <w:t xml:space="preserve">загрязнения.  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 xml:space="preserve">Контроль состояния электрических проводов и соединений.  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Контроль состояния и работоспособности силовых элементов ИБП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модуля выпрямителя.</w:t>
      </w:r>
    </w:p>
    <w:p w:rsidR="00DB63A3" w:rsidRDefault="00FC6C9A">
      <w:pPr>
        <w:pStyle w:val="af4"/>
        <w:numPr>
          <w:ilvl w:val="0"/>
          <w:numId w:val="2"/>
        </w:numPr>
        <w:ind w:left="709" w:hanging="709"/>
      </w:pPr>
      <w:r>
        <w:t>Проверка модуля </w:t>
      </w:r>
      <w:r w:rsidR="00D72DC2">
        <w:t>заряда аккумуляторов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модуля инвертора.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 xml:space="preserve">Проверка работоспособности контрольной платы </w:t>
      </w:r>
      <w:proofErr w:type="spellStart"/>
      <w:r>
        <w:t>Logic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(</w:t>
      </w:r>
      <w:proofErr w:type="spellStart"/>
      <w:r>
        <w:t>Monitor</w:t>
      </w:r>
      <w:proofErr w:type="spellEnd"/>
      <w:r>
        <w:t xml:space="preserve"> </w:t>
      </w:r>
      <w:proofErr w:type="spellStart"/>
      <w:r>
        <w:t>board</w:t>
      </w:r>
      <w:proofErr w:type="spellEnd"/>
      <w:r>
        <w:t>).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состояния внутренних установок параметров и при необходимости перепрограммирование ИБП.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системы внутренней диагностики ИБП.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 xml:space="preserve">Контроль показаний внутренних измерительных цепей ИБП.   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Демонтаж элементов батарейного модуля. (При необходимости)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Визуальный осмотр аккумуляторов и силовых соединений на предмет отсутствия утечек электролита, вздутостей и окислившихся контактов.</w:t>
      </w:r>
    </w:p>
    <w:p w:rsidR="00DB63A3" w:rsidRPr="00DF2FCC" w:rsidRDefault="00B373F9">
      <w:pPr>
        <w:pStyle w:val="af4"/>
        <w:numPr>
          <w:ilvl w:val="0"/>
          <w:numId w:val="2"/>
        </w:numPr>
        <w:ind w:left="709" w:hanging="709"/>
      </w:pPr>
      <w:r w:rsidRPr="00DF2FCC">
        <w:t>Измерение значений напряжения и внутреннего сопротивления каждого аккумулятора для комплексной оценки состояния аккумуляторной батареи и остаточной емкости.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Монтаж элементов модуля батарей. (При необходимости)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Монтаж блоков ИБП на место эксплуатации. (При необходимости)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Включение ИБП и проверка всех режимов работы. 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постоянных напряжений и выходного напряжения и частоты инвертора;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электронных настроек, цепей контроля и тревог выпрямителя, бустера и инвертора;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Функциональная проверка работы тиристоров, диодов, компонент фильтров согласно заданным параметрам;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Проведение теста, включающего имитацию перебоя сети с нагрузкой и без нагрузки;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Перевод ИБП в нормальный режим работ.  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Наблюдение функционирования батареи в режиме заряда и разряда, включая режим ускоренного заряда.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lastRenderedPageBreak/>
        <w:t xml:space="preserve">Составление </w:t>
      </w:r>
      <w:r w:rsidR="00D213D0">
        <w:t>заключения о рабочем состоянии </w:t>
      </w:r>
      <w:r>
        <w:t>ИБП и рекомендаций по дальнейшей эксплуатации. 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Замена д</w:t>
      </w:r>
      <w:r w:rsidR="00D213D0">
        <w:t xml:space="preserve">вух аккумуляторных батарей ИБП </w:t>
      </w:r>
      <w:r>
        <w:t>АУ ФК ТГК-1.</w:t>
      </w:r>
    </w:p>
    <w:p w:rsidR="00702494" w:rsidRDefault="00B373F9" w:rsidP="00702494">
      <w:pPr>
        <w:pStyle w:val="af4"/>
        <w:numPr>
          <w:ilvl w:val="0"/>
          <w:numId w:val="2"/>
        </w:numPr>
        <w:ind w:left="709" w:hanging="709"/>
      </w:pPr>
      <w:r>
        <w:t>Замена од</w:t>
      </w:r>
      <w:r w:rsidR="00D213D0">
        <w:t xml:space="preserve">ной аккумуляторной батареи ИБП </w:t>
      </w:r>
      <w:r>
        <w:t>ПТЭЦ.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Замена ЗУ ДГУ АУ ФКТГК-1.</w:t>
      </w:r>
    </w:p>
    <w:p w:rsidR="00DB63A3" w:rsidRDefault="00DB63A3" w:rsidP="000A5E3E">
      <w:pPr>
        <w:pStyle w:val="a1"/>
        <w:spacing w:after="0" w:line="240" w:lineRule="auto"/>
        <w:ind w:hanging="709"/>
      </w:pPr>
    </w:p>
    <w:p w:rsidR="00DB63A3" w:rsidRDefault="00B373F9" w:rsidP="000A5E3E">
      <w:pPr>
        <w:pStyle w:val="a0"/>
        <w:spacing w:after="0" w:line="240" w:lineRule="auto"/>
        <w:jc w:val="center"/>
        <w:rPr>
          <w:b/>
          <w:i/>
        </w:rPr>
      </w:pPr>
      <w:r>
        <w:rPr>
          <w:b/>
          <w:i/>
        </w:rPr>
        <w:t>Перечень работ по обслуживанию вспомогательных систем контейнера размещения ДГУ.</w:t>
      </w:r>
    </w:p>
    <w:p w:rsidR="000A5E3E" w:rsidRDefault="000A5E3E" w:rsidP="000A5E3E">
      <w:pPr>
        <w:pStyle w:val="a0"/>
        <w:spacing w:after="0" w:line="240" w:lineRule="auto"/>
        <w:jc w:val="center"/>
      </w:pP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работы системы обогрева контейнера.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</w:t>
      </w:r>
      <w:r w:rsidR="00780913">
        <w:t xml:space="preserve">ерка работы системы вентиляции </w:t>
      </w:r>
      <w:r>
        <w:t>(автоматическое управление жалюзи) контейнера.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работоспособности АУПТ.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Замена блоков приёмно- контрольных и управления пожарных</w:t>
      </w:r>
      <w:r w:rsidR="00865E50">
        <w:t xml:space="preserve"> ВЭРС-ПУ и аккумуляторов к ним </w:t>
      </w:r>
      <w:r>
        <w:t>на ГЭС-5,6,9 и АУ ККГЭС.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 xml:space="preserve">Замена двух </w:t>
      </w:r>
      <w:proofErr w:type="spellStart"/>
      <w:r>
        <w:t>изве</w:t>
      </w:r>
      <w:r w:rsidR="00865E50">
        <w:t>щателей</w:t>
      </w:r>
      <w:proofErr w:type="spellEnd"/>
      <w:r w:rsidR="00865E50">
        <w:t xml:space="preserve"> пожарных ИП 212-5м3 на </w:t>
      </w:r>
      <w:r>
        <w:t>ПТЭЦ.</w:t>
      </w:r>
    </w:p>
    <w:p w:rsidR="00DB63A3" w:rsidRDefault="00DB63A3" w:rsidP="000A5E3E">
      <w:pPr>
        <w:pStyle w:val="a0"/>
        <w:spacing w:after="0" w:line="240" w:lineRule="auto"/>
        <w:jc w:val="center"/>
      </w:pPr>
    </w:p>
    <w:p w:rsidR="00DB63A3" w:rsidRDefault="00B373F9" w:rsidP="000A5E3E">
      <w:pPr>
        <w:pStyle w:val="a0"/>
        <w:spacing w:after="0" w:line="240" w:lineRule="auto"/>
        <w:jc w:val="center"/>
        <w:rPr>
          <w:b/>
          <w:i/>
        </w:rPr>
      </w:pPr>
      <w:r>
        <w:rPr>
          <w:b/>
          <w:i/>
        </w:rPr>
        <w:t>Перечнем работ по техническому обслуживанию дизель-генераторной установки.</w:t>
      </w:r>
    </w:p>
    <w:p w:rsidR="000A5E3E" w:rsidRDefault="000A5E3E" w:rsidP="000A5E3E">
      <w:pPr>
        <w:pStyle w:val="a0"/>
        <w:spacing w:after="0" w:line="240" w:lineRule="auto"/>
        <w:jc w:val="center"/>
      </w:pP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Осмотр ДГУ.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 xml:space="preserve">Замена охлаждающей жидкости двигателя. 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натяжения приводного ремня.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Очистка отстойника и сетки топливоподкачивающего насоса.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отсутствия воды и загрязнений в фильтре.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Замена топливного фильтра.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исправности форсунок.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(при необходимости регулировка) частоты холостого хода.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уровня масла в маслосборнике.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давления масла.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 xml:space="preserve">Замена масла. 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Замена масляного фильтра.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емкости, уровня и плотности электролита АБ.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и очистка клемм и корпуса АБ.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системы подогрева.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Осмотр электрооборудования и цепей заземления.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Измерение изоляции оборудования и кабелей.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Проверка контроллера и контроллера-повторителя.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 xml:space="preserve">Проверка параметров на </w:t>
      </w:r>
      <w:r w:rsidR="00EB3C39">
        <w:t>холостом ходу</w:t>
      </w:r>
      <w:r>
        <w:t xml:space="preserve"> и под нагрузкой.</w:t>
      </w:r>
    </w:p>
    <w:p w:rsidR="00DB63A3" w:rsidRDefault="00B373F9">
      <w:pPr>
        <w:pStyle w:val="af4"/>
        <w:numPr>
          <w:ilvl w:val="0"/>
          <w:numId w:val="2"/>
        </w:numPr>
        <w:ind w:left="709" w:hanging="709"/>
      </w:pPr>
      <w:r>
        <w:t>Замена датчика давления масла ДГУ на ГЭС-6.</w:t>
      </w:r>
    </w:p>
    <w:p w:rsidR="00DB63A3" w:rsidRDefault="00DB63A3">
      <w:pPr>
        <w:pStyle w:val="af4"/>
        <w:ind w:left="709"/>
      </w:pPr>
    </w:p>
    <w:p w:rsidR="00DB63A3" w:rsidRDefault="00B373F9">
      <w:pPr>
        <w:pStyle w:val="a0"/>
        <w:spacing w:after="240"/>
        <w:ind w:left="357"/>
        <w:jc w:val="center"/>
      </w:pPr>
      <w:r>
        <w:rPr>
          <w:b/>
          <w:i/>
        </w:rPr>
        <w:t>Перечень работ по обслуживанию электрической сети СГЭП (щиты, и коммутационные аппараты).</w:t>
      </w:r>
    </w:p>
    <w:p w:rsidR="00DB63A3" w:rsidRDefault="00B373F9">
      <w:pPr>
        <w:pStyle w:val="af4"/>
        <w:numPr>
          <w:ilvl w:val="0"/>
          <w:numId w:val="6"/>
        </w:numPr>
        <w:ind w:left="709" w:hanging="709"/>
      </w:pPr>
      <w:r>
        <w:t>Осмотр щитов сети СГЭП.</w:t>
      </w:r>
    </w:p>
    <w:p w:rsidR="00DB63A3" w:rsidRDefault="00B373F9">
      <w:pPr>
        <w:pStyle w:val="af4"/>
        <w:numPr>
          <w:ilvl w:val="0"/>
          <w:numId w:val="6"/>
        </w:numPr>
        <w:ind w:left="709" w:hanging="709"/>
      </w:pPr>
      <w:r>
        <w:t>Осмотр кабельных линий СГЭП.</w:t>
      </w:r>
    </w:p>
    <w:p w:rsidR="00DB63A3" w:rsidRDefault="00B373F9">
      <w:pPr>
        <w:pStyle w:val="af4"/>
        <w:numPr>
          <w:ilvl w:val="0"/>
          <w:numId w:val="6"/>
        </w:numPr>
        <w:ind w:left="709" w:hanging="709"/>
      </w:pPr>
      <w:r>
        <w:t>Очистка шкафов и оборудования.</w:t>
      </w:r>
    </w:p>
    <w:p w:rsidR="00DB63A3" w:rsidRDefault="00B373F9">
      <w:pPr>
        <w:pStyle w:val="af4"/>
        <w:numPr>
          <w:ilvl w:val="0"/>
          <w:numId w:val="6"/>
        </w:numPr>
        <w:ind w:left="709" w:hanging="709"/>
      </w:pPr>
      <w:r>
        <w:t>Проверка алгоритмов автоматики системы ГЭП.</w:t>
      </w:r>
    </w:p>
    <w:p w:rsidR="00DB63A3" w:rsidRDefault="00DB63A3">
      <w:pPr>
        <w:pStyle w:val="af4"/>
        <w:ind w:left="709"/>
      </w:pPr>
    </w:p>
    <w:p w:rsidR="0060776C" w:rsidRDefault="0060776C">
      <w:pPr>
        <w:pStyle w:val="a0"/>
        <w:spacing w:after="240"/>
        <w:ind w:left="1069"/>
        <w:jc w:val="center"/>
        <w:rPr>
          <w:b/>
          <w:i/>
        </w:rPr>
      </w:pPr>
    </w:p>
    <w:p w:rsidR="0060776C" w:rsidRDefault="0060776C">
      <w:pPr>
        <w:pStyle w:val="a0"/>
        <w:spacing w:after="240"/>
        <w:ind w:left="1069"/>
        <w:jc w:val="center"/>
        <w:rPr>
          <w:b/>
          <w:i/>
        </w:rPr>
      </w:pPr>
    </w:p>
    <w:p w:rsidR="00DB63A3" w:rsidRDefault="00B373F9">
      <w:pPr>
        <w:pStyle w:val="a0"/>
        <w:spacing w:after="240"/>
        <w:ind w:left="1069"/>
        <w:jc w:val="center"/>
      </w:pPr>
      <w:r>
        <w:rPr>
          <w:b/>
          <w:i/>
        </w:rPr>
        <w:t>Перечень заключительных работ по обслуживанию электрической сети СГЭП.</w:t>
      </w:r>
    </w:p>
    <w:p w:rsidR="00DB63A3" w:rsidRDefault="00B373F9">
      <w:pPr>
        <w:pStyle w:val="af4"/>
        <w:numPr>
          <w:ilvl w:val="0"/>
          <w:numId w:val="5"/>
        </w:numPr>
        <w:ind w:hanging="720"/>
      </w:pPr>
      <w:r>
        <w:lastRenderedPageBreak/>
        <w:t>Проведение комплексного опробования СГЭП по проектной схеме с отключением одного</w:t>
      </w:r>
      <w:r w:rsidR="000A5E3E">
        <w:t xml:space="preserve"> ввода сети, </w:t>
      </w:r>
      <w:r>
        <w:t>двух вводов сети с работой СГЭП от ДГУ в течение 10 мин, отключение всех источников включая ДГУ и работа нагрузки от ИБП в течении 10 мин.</w:t>
      </w:r>
    </w:p>
    <w:p w:rsidR="00DB63A3" w:rsidRDefault="00B373F9">
      <w:pPr>
        <w:pStyle w:val="af4"/>
        <w:numPr>
          <w:ilvl w:val="0"/>
          <w:numId w:val="5"/>
        </w:numPr>
        <w:ind w:hanging="720"/>
      </w:pPr>
      <w:r>
        <w:rPr>
          <w:shd w:val="clear" w:color="auto" w:fill="FFFFFF"/>
        </w:rPr>
        <w:t xml:space="preserve">Регистрация параметров и анализ качества электрической энергии в сети 0,4 </w:t>
      </w:r>
      <w:proofErr w:type="spellStart"/>
      <w:r>
        <w:rPr>
          <w:shd w:val="clear" w:color="auto" w:fill="FFFFFF"/>
        </w:rPr>
        <w:t>кВ</w:t>
      </w:r>
      <w:proofErr w:type="gramStart"/>
      <w:r>
        <w:rPr>
          <w:shd w:val="clear" w:color="auto" w:fill="FFFFFF"/>
        </w:rPr>
        <w:t>.</w:t>
      </w:r>
      <w:proofErr w:type="spellEnd"/>
      <w:proofErr w:type="gramEnd"/>
      <w:r>
        <w:rPr>
          <w:shd w:val="clear" w:color="auto" w:fill="FFFFFF"/>
        </w:rPr>
        <w:t xml:space="preserve"> питающей СГЭП (напряжение, частота, гармоники), с целью определения причин срабатывания СГЭП и отрицательно влияющих на его штатную работу в АУ ФК ТГК-1, АУ ККГЭС, АУ КВГЭС и на ГЭС-10. </w:t>
      </w:r>
    </w:p>
    <w:p w:rsidR="00DB63A3" w:rsidRDefault="00B373F9" w:rsidP="000A5E3E">
      <w:pPr>
        <w:pStyle w:val="af4"/>
        <w:numPr>
          <w:ilvl w:val="0"/>
          <w:numId w:val="5"/>
        </w:numPr>
        <w:ind w:hanging="720"/>
      </w:pPr>
      <w:r>
        <w:t xml:space="preserve">Оформление протоколов испытаний, формуляров обслуживания и пр. </w:t>
      </w:r>
    </w:p>
    <w:p w:rsidR="000A5E3E" w:rsidRDefault="000A5E3E" w:rsidP="000A5E3E">
      <w:pPr>
        <w:pStyle w:val="af4"/>
      </w:pPr>
    </w:p>
    <w:p w:rsidR="00DB63A3" w:rsidRDefault="00C121E9" w:rsidP="00C121E9">
      <w:pPr>
        <w:pStyle w:val="a0"/>
        <w:spacing w:after="240"/>
        <w:ind w:left="357"/>
      </w:pPr>
      <w:r>
        <w:rPr>
          <w:b/>
          <w:i/>
        </w:rPr>
        <w:t>2.3.</w:t>
      </w:r>
      <w:r w:rsidR="00B373F9">
        <w:rPr>
          <w:b/>
          <w:i/>
        </w:rPr>
        <w:t xml:space="preserve">Перечень </w:t>
      </w:r>
      <w:proofErr w:type="gramStart"/>
      <w:r w:rsidR="00B373F9">
        <w:rPr>
          <w:b/>
          <w:i/>
        </w:rPr>
        <w:t>материалов</w:t>
      </w:r>
      <w:proofErr w:type="gramEnd"/>
      <w:r w:rsidR="00B373F9">
        <w:rPr>
          <w:b/>
          <w:i/>
        </w:rPr>
        <w:t xml:space="preserve"> поставляемых </w:t>
      </w:r>
      <w:r w:rsidR="00A35C8D">
        <w:rPr>
          <w:b/>
          <w:i/>
        </w:rPr>
        <w:t>Исполнителем</w:t>
      </w:r>
      <w:r w:rsidR="00B373F9">
        <w:rPr>
          <w:b/>
          <w:i/>
        </w:rPr>
        <w:t xml:space="preserve"> для выполнения работ </w:t>
      </w:r>
    </w:p>
    <w:p w:rsidR="00DB63A3" w:rsidRDefault="00B373F9">
      <w:pPr>
        <w:pStyle w:val="af4"/>
        <w:numPr>
          <w:ilvl w:val="0"/>
          <w:numId w:val="4"/>
        </w:numPr>
        <w:tabs>
          <w:tab w:val="left" w:pos="2869"/>
        </w:tabs>
      </w:pPr>
      <w:r>
        <w:t xml:space="preserve">Масло тип </w:t>
      </w:r>
      <w:r>
        <w:rPr>
          <w:lang w:val="en-US"/>
        </w:rPr>
        <w:t>SAE</w:t>
      </w:r>
      <w:r>
        <w:t xml:space="preserve"> 10</w:t>
      </w:r>
      <w:r>
        <w:rPr>
          <w:lang w:val="en-US"/>
        </w:rPr>
        <w:t>W</w:t>
      </w:r>
      <w:r>
        <w:t xml:space="preserve">40 </w:t>
      </w:r>
      <w:r>
        <w:rPr>
          <w:lang w:val="en-US"/>
        </w:rPr>
        <w:t>ACEA</w:t>
      </w:r>
      <w:r>
        <w:t xml:space="preserve"> </w:t>
      </w:r>
      <w:r>
        <w:rPr>
          <w:lang w:val="en-US"/>
        </w:rPr>
        <w:t>E</w:t>
      </w:r>
      <w:r>
        <w:t xml:space="preserve">1 или Е2, </w:t>
      </w:r>
      <w:r>
        <w:rPr>
          <w:lang w:val="en-US"/>
        </w:rPr>
        <w:t>API</w:t>
      </w:r>
      <w:r>
        <w:t xml:space="preserve">, </w:t>
      </w:r>
      <w:r>
        <w:rPr>
          <w:lang w:val="en-US"/>
        </w:rPr>
        <w:t>CE</w:t>
      </w:r>
      <w:r>
        <w:t xml:space="preserve">, </w:t>
      </w:r>
      <w:r>
        <w:rPr>
          <w:lang w:val="en-US"/>
        </w:rPr>
        <w:t>CD</w:t>
      </w:r>
      <w:r>
        <w:t xml:space="preserve">, </w:t>
      </w:r>
      <w:r>
        <w:rPr>
          <w:lang w:val="en-US"/>
        </w:rPr>
        <w:t>CF</w:t>
      </w:r>
      <w:r>
        <w:t>.</w:t>
      </w:r>
    </w:p>
    <w:p w:rsidR="00DB63A3" w:rsidRDefault="00B373F9">
      <w:pPr>
        <w:pStyle w:val="af4"/>
        <w:numPr>
          <w:ilvl w:val="0"/>
          <w:numId w:val="4"/>
        </w:numPr>
        <w:tabs>
          <w:tab w:val="left" w:pos="2869"/>
        </w:tabs>
      </w:pPr>
      <w:r>
        <w:t>Масляный фильтр для ДГУ согласно таблице №1.</w:t>
      </w:r>
    </w:p>
    <w:p w:rsidR="00DB63A3" w:rsidRDefault="00B373F9">
      <w:pPr>
        <w:pStyle w:val="af4"/>
        <w:numPr>
          <w:ilvl w:val="0"/>
          <w:numId w:val="4"/>
        </w:numPr>
        <w:tabs>
          <w:tab w:val="left" w:pos="2869"/>
        </w:tabs>
      </w:pPr>
      <w:r>
        <w:t xml:space="preserve">Охлаждающая жидкость для ДГУ согласно таблице №1 </w:t>
      </w:r>
      <w:r>
        <w:rPr>
          <w:lang w:val="en-US"/>
        </w:rPr>
        <w:t>COOLANT</w:t>
      </w:r>
      <w:r>
        <w:t xml:space="preserve"> -37 </w:t>
      </w:r>
      <w:r>
        <w:rPr>
          <w:lang w:val="en-US"/>
        </w:rPr>
        <w:t>C</w:t>
      </w:r>
      <w:r w:rsidR="00471D5E">
        <w:t xml:space="preserve">           </w:t>
      </w:r>
      <w:proofErr w:type="gramStart"/>
      <w:r w:rsidR="00471D5E">
        <w:t xml:space="preserve">   (</w:t>
      </w:r>
      <w:proofErr w:type="gramEnd"/>
      <w:r w:rsidR="00471D5E">
        <w:t>Кроме ДГУ ГЭС-3)</w:t>
      </w:r>
      <w:r>
        <w:t>.</w:t>
      </w:r>
    </w:p>
    <w:p w:rsidR="00DB63A3" w:rsidRDefault="00B373F9">
      <w:pPr>
        <w:pStyle w:val="af4"/>
        <w:numPr>
          <w:ilvl w:val="0"/>
          <w:numId w:val="4"/>
        </w:numPr>
        <w:tabs>
          <w:tab w:val="left" w:pos="2869"/>
        </w:tabs>
      </w:pPr>
      <w:r>
        <w:t>Воздушный фильтр для ДГУ согласно таблице №1.</w:t>
      </w:r>
    </w:p>
    <w:p w:rsidR="00DB63A3" w:rsidRDefault="00B373F9">
      <w:pPr>
        <w:pStyle w:val="af4"/>
        <w:numPr>
          <w:ilvl w:val="0"/>
          <w:numId w:val="4"/>
        </w:numPr>
        <w:tabs>
          <w:tab w:val="left" w:pos="2869"/>
        </w:tabs>
      </w:pPr>
      <w:r>
        <w:t>Промывочные, моющие и смазочные жидкости по характеру выполняемых работ.</w:t>
      </w:r>
    </w:p>
    <w:p w:rsidR="00DB63A3" w:rsidRDefault="00B373F9">
      <w:pPr>
        <w:pStyle w:val="af4"/>
        <w:numPr>
          <w:ilvl w:val="0"/>
          <w:numId w:val="4"/>
        </w:numPr>
        <w:tabs>
          <w:tab w:val="left" w:pos="2869"/>
        </w:tabs>
      </w:pPr>
      <w:r>
        <w:t xml:space="preserve">Аккумуляторные батареи ИБП типа </w:t>
      </w:r>
      <w:r>
        <w:rPr>
          <w:lang w:val="en-US"/>
        </w:rPr>
        <w:t>UPS</w:t>
      </w:r>
      <w:r>
        <w:t xml:space="preserve"> 12-300</w:t>
      </w:r>
      <w:r>
        <w:rPr>
          <w:lang w:val="en-US"/>
        </w:rPr>
        <w:t>MR</w:t>
      </w:r>
      <w:r>
        <w:t xml:space="preserve">                             - 2 шт.</w:t>
      </w:r>
    </w:p>
    <w:p w:rsidR="00DB63A3" w:rsidRDefault="00B373F9">
      <w:pPr>
        <w:pStyle w:val="af4"/>
        <w:numPr>
          <w:ilvl w:val="0"/>
          <w:numId w:val="4"/>
        </w:numPr>
        <w:tabs>
          <w:tab w:val="left" w:pos="2869"/>
        </w:tabs>
      </w:pPr>
      <w:r>
        <w:t xml:space="preserve">Аккумуляторная батарея ИБП типа </w:t>
      </w:r>
      <w:r>
        <w:rPr>
          <w:lang w:val="en-US"/>
        </w:rPr>
        <w:t>UPS</w:t>
      </w:r>
      <w:r>
        <w:t xml:space="preserve"> 12-370</w:t>
      </w:r>
      <w:r>
        <w:rPr>
          <w:lang w:val="en-US"/>
        </w:rPr>
        <w:t>MR</w:t>
      </w:r>
      <w:r>
        <w:t xml:space="preserve">                              - 1 шт.</w:t>
      </w:r>
    </w:p>
    <w:p w:rsidR="004D3A40" w:rsidRDefault="004D3A40" w:rsidP="004D3A40">
      <w:pPr>
        <w:pStyle w:val="af4"/>
        <w:numPr>
          <w:ilvl w:val="0"/>
          <w:numId w:val="4"/>
        </w:numPr>
        <w:tabs>
          <w:tab w:val="left" w:pos="1429"/>
        </w:tabs>
        <w:spacing w:line="259" w:lineRule="auto"/>
      </w:pPr>
      <w:r>
        <w:t xml:space="preserve">Аккумуляторные батареи ИБП типа </w:t>
      </w:r>
      <w:r>
        <w:rPr>
          <w:lang w:val="en-US"/>
        </w:rPr>
        <w:t>CSB</w:t>
      </w:r>
      <w:r>
        <w:t xml:space="preserve"> </w:t>
      </w:r>
      <w:r>
        <w:rPr>
          <w:lang w:val="en-US"/>
        </w:rPr>
        <w:t>GPL</w:t>
      </w:r>
      <w:r>
        <w:t>1272</w:t>
      </w:r>
      <w:r>
        <w:rPr>
          <w:lang w:val="en-US"/>
        </w:rPr>
        <w:t>F</w:t>
      </w:r>
      <w:r>
        <w:t>2</w:t>
      </w:r>
      <w:r>
        <w:rPr>
          <w:lang w:val="en-US"/>
        </w:rPr>
        <w:t>FR</w:t>
      </w:r>
      <w:r w:rsidR="00B11902">
        <w:t xml:space="preserve">                      - 5</w:t>
      </w:r>
      <w:r>
        <w:t xml:space="preserve"> шт.</w:t>
      </w:r>
    </w:p>
    <w:p w:rsidR="00DB63A3" w:rsidRDefault="00B373F9">
      <w:pPr>
        <w:pStyle w:val="af4"/>
        <w:numPr>
          <w:ilvl w:val="0"/>
          <w:numId w:val="4"/>
        </w:numPr>
        <w:tabs>
          <w:tab w:val="left" w:pos="2869"/>
        </w:tabs>
      </w:pPr>
      <w:r>
        <w:t xml:space="preserve">Прибор приёмно- контрольный и управления пожарный ВЭРС- </w:t>
      </w:r>
      <w:proofErr w:type="gramStart"/>
      <w:r>
        <w:t>ПУ  -</w:t>
      </w:r>
      <w:proofErr w:type="gramEnd"/>
      <w:r>
        <w:t xml:space="preserve"> </w:t>
      </w:r>
      <w:r w:rsidR="000A5E3E" w:rsidRPr="000A5E3E">
        <w:rPr>
          <w:color w:val="auto"/>
        </w:rPr>
        <w:t>4</w:t>
      </w:r>
      <w:r w:rsidRPr="000A5E3E">
        <w:rPr>
          <w:color w:val="auto"/>
        </w:rPr>
        <w:t xml:space="preserve"> </w:t>
      </w:r>
      <w:r>
        <w:t>шт.</w:t>
      </w:r>
    </w:p>
    <w:p w:rsidR="00DB63A3" w:rsidRDefault="00D72DC2">
      <w:pPr>
        <w:pStyle w:val="af4"/>
        <w:numPr>
          <w:ilvl w:val="0"/>
          <w:numId w:val="4"/>
        </w:numPr>
        <w:tabs>
          <w:tab w:val="left" w:pos="2869"/>
        </w:tabs>
      </w:pPr>
      <w:proofErr w:type="spellStart"/>
      <w:r>
        <w:t>Извещ</w:t>
      </w:r>
      <w:r w:rsidR="00B373F9">
        <w:t>атель</w:t>
      </w:r>
      <w:proofErr w:type="spellEnd"/>
      <w:r w:rsidR="00B373F9">
        <w:t xml:space="preserve"> пожарный ИП 212- 5м3                                                        - 2 шт.</w:t>
      </w:r>
    </w:p>
    <w:p w:rsidR="00DB63A3" w:rsidRDefault="00B373F9">
      <w:pPr>
        <w:pStyle w:val="af4"/>
        <w:numPr>
          <w:ilvl w:val="0"/>
          <w:numId w:val="4"/>
        </w:numPr>
        <w:tabs>
          <w:tab w:val="left" w:pos="2869"/>
        </w:tabs>
      </w:pPr>
      <w:r>
        <w:t xml:space="preserve">Датчик давления масла </w:t>
      </w:r>
      <w:r>
        <w:rPr>
          <w:lang w:val="en-US"/>
        </w:rPr>
        <w:t>MITSUBISHI</w:t>
      </w:r>
      <w:r>
        <w:t xml:space="preserve"> </w:t>
      </w:r>
      <w:r>
        <w:rPr>
          <w:lang w:val="en-US"/>
        </w:rPr>
        <w:t>S</w:t>
      </w:r>
      <w:r>
        <w:t>4</w:t>
      </w:r>
      <w:r>
        <w:rPr>
          <w:lang w:val="en-US"/>
        </w:rPr>
        <w:t>S</w:t>
      </w:r>
      <w:r>
        <w:t xml:space="preserve"> </w:t>
      </w:r>
      <w:r>
        <w:rPr>
          <w:lang w:val="en-US"/>
        </w:rPr>
        <w:t>Z</w:t>
      </w:r>
      <w:r>
        <w:t>263</w:t>
      </w:r>
      <w:r>
        <w:rPr>
          <w:lang w:val="en-US"/>
        </w:rPr>
        <w:t>SD</w:t>
      </w:r>
      <w:r>
        <w:t xml:space="preserve">                                </w:t>
      </w:r>
      <w:bookmarkStart w:id="1" w:name="__DdeLink__521_1978575073"/>
      <w:bookmarkEnd w:id="1"/>
      <w:r>
        <w:t>- 1 шт.</w:t>
      </w:r>
    </w:p>
    <w:p w:rsidR="00DB63A3" w:rsidRDefault="00B373F9">
      <w:pPr>
        <w:pStyle w:val="af4"/>
        <w:numPr>
          <w:ilvl w:val="0"/>
          <w:numId w:val="4"/>
        </w:numPr>
        <w:tabs>
          <w:tab w:val="left" w:pos="2869"/>
        </w:tabs>
      </w:pPr>
      <w:r>
        <w:t xml:space="preserve">Зарядное устройство ДГУ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- 1 шт.</w:t>
      </w:r>
    </w:p>
    <w:p w:rsidR="00DB63A3" w:rsidRDefault="00DB63A3" w:rsidP="000A5E3E">
      <w:pPr>
        <w:pStyle w:val="af4"/>
        <w:tabs>
          <w:tab w:val="left" w:pos="2138"/>
        </w:tabs>
        <w:spacing w:line="240" w:lineRule="auto"/>
        <w:ind w:left="0"/>
      </w:pPr>
    </w:p>
    <w:p w:rsidR="00DB63A3" w:rsidRDefault="00B373F9" w:rsidP="000A5E3E">
      <w:pPr>
        <w:pStyle w:val="a0"/>
        <w:spacing w:after="0" w:line="240" w:lineRule="auto"/>
        <w:jc w:val="both"/>
      </w:pPr>
      <w:r>
        <w:t xml:space="preserve">* Полный перечень материалов и приспособлений определяет </w:t>
      </w:r>
      <w:r w:rsidR="00A35C8D">
        <w:t>Исполнитель</w:t>
      </w:r>
      <w:r>
        <w:t xml:space="preserve"> исходя из реальной необходимости поля выполнению всего объема работ согласно утвержденной ведомости.</w:t>
      </w:r>
    </w:p>
    <w:p w:rsidR="00DB63A3" w:rsidRDefault="00DB63A3" w:rsidP="000A5E3E">
      <w:pPr>
        <w:pStyle w:val="a0"/>
        <w:spacing w:after="0" w:line="240" w:lineRule="auto"/>
      </w:pPr>
    </w:p>
    <w:p w:rsidR="00DB63A3" w:rsidRDefault="002D4EAF" w:rsidP="000A5E3E">
      <w:pPr>
        <w:pStyle w:val="a0"/>
        <w:spacing w:after="0" w:line="240" w:lineRule="auto"/>
        <w:jc w:val="both"/>
        <w:rPr>
          <w:b/>
        </w:rPr>
      </w:pPr>
      <w:r>
        <w:rPr>
          <w:b/>
        </w:rPr>
        <w:t>3.</w:t>
      </w:r>
      <w:r w:rsidR="00B373F9">
        <w:rPr>
          <w:b/>
        </w:rPr>
        <w:t>Требования к выполнению работ.</w:t>
      </w:r>
    </w:p>
    <w:p w:rsidR="009F2450" w:rsidRDefault="009F2450" w:rsidP="000A5E3E">
      <w:pPr>
        <w:pStyle w:val="a0"/>
        <w:spacing w:after="0" w:line="240" w:lineRule="auto"/>
        <w:jc w:val="both"/>
      </w:pPr>
      <w:r>
        <w:rPr>
          <w:b/>
        </w:rPr>
        <w:t>3.1.Требование к организации производства работ и их качеству.</w:t>
      </w:r>
    </w:p>
    <w:p w:rsidR="00DB63A3" w:rsidRDefault="00DB63A3" w:rsidP="000A5E3E">
      <w:pPr>
        <w:pStyle w:val="a0"/>
        <w:spacing w:after="0" w:line="240" w:lineRule="auto"/>
        <w:jc w:val="both"/>
      </w:pPr>
    </w:p>
    <w:p w:rsidR="00DB63A3" w:rsidRDefault="00B373F9" w:rsidP="000A5E3E">
      <w:pPr>
        <w:pStyle w:val="a0"/>
        <w:tabs>
          <w:tab w:val="left" w:pos="540"/>
        </w:tabs>
        <w:spacing w:after="0" w:line="100" w:lineRule="atLeast"/>
        <w:jc w:val="both"/>
      </w:pPr>
      <w:r>
        <w:rPr>
          <w:bCs/>
        </w:rPr>
        <w:t xml:space="preserve">При выполнении работ </w:t>
      </w:r>
      <w:r w:rsidR="00A35C8D">
        <w:rPr>
          <w:bCs/>
        </w:rPr>
        <w:t>Исполнитель</w:t>
      </w:r>
      <w:r>
        <w:rPr>
          <w:bCs/>
        </w:rPr>
        <w:t xml:space="preserve"> должен обеспечить выполнение:</w:t>
      </w:r>
    </w:p>
    <w:p w:rsidR="00DB63A3" w:rsidRDefault="00B373F9" w:rsidP="000A5E3E">
      <w:pPr>
        <w:pStyle w:val="23"/>
        <w:numPr>
          <w:ilvl w:val="0"/>
          <w:numId w:val="3"/>
        </w:numPr>
        <w:tabs>
          <w:tab w:val="left" w:pos="720"/>
        </w:tabs>
        <w:spacing w:after="0" w:line="100" w:lineRule="atLeast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>Указаний заводов изготовителей по эксплуатации и ТО оборудования СГЭП.</w:t>
      </w:r>
    </w:p>
    <w:p w:rsidR="00DB63A3" w:rsidRDefault="00B373F9" w:rsidP="000A5E3E">
      <w:pPr>
        <w:pStyle w:val="23"/>
        <w:numPr>
          <w:ilvl w:val="0"/>
          <w:numId w:val="3"/>
        </w:numPr>
        <w:tabs>
          <w:tab w:val="left" w:pos="720"/>
        </w:tabs>
        <w:spacing w:after="0" w:line="100" w:lineRule="atLeast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>СО 153- 34.03.150-2003 (РД 153-34.0-03.150-00)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DB63A3" w:rsidRDefault="00B373F9" w:rsidP="000A5E3E">
      <w:pPr>
        <w:pStyle w:val="23"/>
        <w:numPr>
          <w:ilvl w:val="0"/>
          <w:numId w:val="3"/>
        </w:numPr>
        <w:tabs>
          <w:tab w:val="left" w:pos="720"/>
        </w:tabs>
        <w:spacing w:after="0" w:line="100" w:lineRule="atLeast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>СО 34.04.181-2003 Правил организации сервисного обслуживания и ремонта оборудования, зданий и сооружений электрических станций и сетей.</w:t>
      </w:r>
    </w:p>
    <w:p w:rsidR="00DB63A3" w:rsidRDefault="00B373F9" w:rsidP="000A5E3E">
      <w:pPr>
        <w:pStyle w:val="23"/>
        <w:numPr>
          <w:ilvl w:val="0"/>
          <w:numId w:val="3"/>
        </w:numPr>
        <w:tabs>
          <w:tab w:val="left" w:pos="720"/>
        </w:tabs>
        <w:spacing w:after="0" w:line="100" w:lineRule="atLeast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 </w:t>
      </w:r>
    </w:p>
    <w:p w:rsidR="00DB63A3" w:rsidRDefault="00B373F9" w:rsidP="000A5E3E">
      <w:pPr>
        <w:pStyle w:val="23"/>
        <w:numPr>
          <w:ilvl w:val="0"/>
          <w:numId w:val="3"/>
        </w:numPr>
        <w:tabs>
          <w:tab w:val="left" w:pos="720"/>
        </w:tabs>
        <w:spacing w:after="0" w:line="100" w:lineRule="atLeast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инженерно-сервисного обеспечения.</w:t>
      </w:r>
    </w:p>
    <w:p w:rsidR="00DB63A3" w:rsidRDefault="00B373F9" w:rsidP="000A5E3E">
      <w:pPr>
        <w:pStyle w:val="23"/>
        <w:numPr>
          <w:ilvl w:val="0"/>
          <w:numId w:val="3"/>
        </w:numPr>
        <w:spacing w:after="0" w:line="100" w:lineRule="atLeast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инженерно-сервисного обеспечения.</w:t>
      </w:r>
    </w:p>
    <w:p w:rsidR="00DB63A3" w:rsidRPr="00802D82" w:rsidRDefault="00B373F9" w:rsidP="000A5E3E">
      <w:pPr>
        <w:pStyle w:val="23"/>
        <w:numPr>
          <w:ilvl w:val="0"/>
          <w:numId w:val="3"/>
        </w:numPr>
        <w:spacing w:after="0" w:line="100" w:lineRule="atLeast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>Заводские инструкции на оборудование, входящее в состав СГЭП (ИБП, ДГУ, АБ, распределительные щиты и т.д.)</w:t>
      </w:r>
    </w:p>
    <w:p w:rsidR="00802D82" w:rsidRDefault="00802D82" w:rsidP="00802D82">
      <w:pPr>
        <w:pStyle w:val="23"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802D82" w:rsidRDefault="00802D82" w:rsidP="00802D82">
      <w:pPr>
        <w:pStyle w:val="23"/>
        <w:spacing w:after="0" w:line="100" w:lineRule="atLeast"/>
        <w:jc w:val="both"/>
      </w:pPr>
    </w:p>
    <w:p w:rsidR="0018238F" w:rsidRPr="000A5E3E" w:rsidRDefault="0018238F" w:rsidP="00802D82">
      <w:pPr>
        <w:pStyle w:val="23"/>
        <w:spacing w:after="0" w:line="100" w:lineRule="atLeast"/>
        <w:jc w:val="both"/>
      </w:pPr>
    </w:p>
    <w:p w:rsidR="001D4502" w:rsidRDefault="001D4502" w:rsidP="000A5E3E">
      <w:pPr>
        <w:pStyle w:val="a0"/>
        <w:spacing w:after="0" w:line="240" w:lineRule="auto"/>
        <w:jc w:val="both"/>
        <w:rPr>
          <w:b/>
        </w:rPr>
      </w:pPr>
    </w:p>
    <w:p w:rsidR="00DB63A3" w:rsidRDefault="002D4EAF" w:rsidP="000A5E3E">
      <w:pPr>
        <w:pStyle w:val="a0"/>
        <w:spacing w:after="0" w:line="240" w:lineRule="auto"/>
        <w:jc w:val="both"/>
      </w:pPr>
      <w:r>
        <w:rPr>
          <w:b/>
        </w:rPr>
        <w:t>3.</w:t>
      </w:r>
      <w:r w:rsidR="009F2450">
        <w:rPr>
          <w:b/>
        </w:rPr>
        <w:t>2.</w:t>
      </w:r>
      <w:r w:rsidR="00B373F9">
        <w:rPr>
          <w:b/>
        </w:rPr>
        <w:t xml:space="preserve">Специальные требования к </w:t>
      </w:r>
      <w:r w:rsidR="00A35C8D">
        <w:rPr>
          <w:b/>
        </w:rPr>
        <w:t>Исполнителю</w:t>
      </w:r>
      <w:r w:rsidR="00B373F9">
        <w:rPr>
          <w:b/>
        </w:rPr>
        <w:t>:</w:t>
      </w:r>
    </w:p>
    <w:p w:rsidR="00DB63A3" w:rsidRDefault="00DB63A3" w:rsidP="000A5E3E">
      <w:pPr>
        <w:pStyle w:val="a0"/>
        <w:spacing w:after="0" w:line="240" w:lineRule="auto"/>
        <w:jc w:val="both"/>
      </w:pPr>
    </w:p>
    <w:p w:rsidR="0018238F" w:rsidRDefault="0018238F" w:rsidP="000A5E3E">
      <w:pPr>
        <w:pStyle w:val="a0"/>
        <w:spacing w:after="0" w:line="240" w:lineRule="auto"/>
        <w:jc w:val="both"/>
      </w:pPr>
    </w:p>
    <w:p w:rsidR="00293C27" w:rsidRPr="007B3DAC" w:rsidRDefault="00802D82" w:rsidP="00802D82">
      <w:pPr>
        <w:pStyle w:val="af0"/>
        <w:suppressAutoHyphens w:val="0"/>
        <w:spacing w:after="0" w:line="240" w:lineRule="auto"/>
        <w:ind w:left="0"/>
        <w:jc w:val="both"/>
        <w:rPr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3.2.1.</w:t>
      </w:r>
      <w:r w:rsidR="00293C27" w:rsidRPr="000A5E3E">
        <w:rPr>
          <w:color w:val="auto"/>
          <w:sz w:val="24"/>
          <w:szCs w:val="24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№624 - </w:t>
      </w:r>
      <w:r w:rsidR="00293C27" w:rsidRPr="007B3DAC">
        <w:rPr>
          <w:b/>
          <w:color w:val="auto"/>
          <w:sz w:val="24"/>
          <w:szCs w:val="24"/>
        </w:rPr>
        <w:t>не требуется;</w:t>
      </w:r>
    </w:p>
    <w:p w:rsidR="006B0AAE" w:rsidRPr="000A5E3E" w:rsidRDefault="00802D82" w:rsidP="00802D82">
      <w:pPr>
        <w:pStyle w:val="af0"/>
        <w:suppressAutoHyphens w:val="0"/>
        <w:spacing w:after="0" w:line="240" w:lineRule="auto"/>
        <w:ind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3.2.2.</w:t>
      </w:r>
      <w:r w:rsidR="006B0AAE" w:rsidRPr="000A5E3E">
        <w:rPr>
          <w:color w:val="auto"/>
          <w:sz w:val="24"/>
          <w:szCs w:val="24"/>
        </w:rPr>
        <w:t>Опыт выполнения работ по проведению технического обслуживания систем гарантированного электропитания</w:t>
      </w:r>
      <w:r w:rsidR="007B3DAC">
        <w:rPr>
          <w:color w:val="auto"/>
          <w:sz w:val="24"/>
          <w:szCs w:val="24"/>
        </w:rPr>
        <w:t>, ИБП и</w:t>
      </w:r>
      <w:r w:rsidR="006B0AAE" w:rsidRPr="000A5E3E">
        <w:rPr>
          <w:color w:val="auto"/>
          <w:sz w:val="24"/>
          <w:szCs w:val="24"/>
        </w:rPr>
        <w:t xml:space="preserve"> ДГУ не менее 3-х лет. Представить перечень объектов и видов работ, подтверждающих наличие опыта.</w:t>
      </w:r>
      <w:r w:rsidR="007B3DAC">
        <w:rPr>
          <w:color w:val="auto"/>
          <w:sz w:val="24"/>
          <w:szCs w:val="24"/>
        </w:rPr>
        <w:t xml:space="preserve"> </w:t>
      </w:r>
    </w:p>
    <w:p w:rsidR="00DB63A3" w:rsidRPr="006B0AAE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3.2.3.</w:t>
      </w:r>
      <w:r w:rsidR="00B373F9" w:rsidRPr="006B0AAE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DB63A3" w:rsidRPr="006B0AAE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3.2.4.</w:t>
      </w:r>
      <w:r w:rsidR="00B373F9" w:rsidRPr="006B0AAE">
        <w:rPr>
          <w:rFonts w:ascii="Times New Roman" w:hAnsi="Times New Roman"/>
          <w:sz w:val="24"/>
          <w:szCs w:val="24"/>
        </w:rPr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DB63A3" w:rsidRPr="007B3DAC" w:rsidRDefault="00802D82" w:rsidP="00802D82">
      <w:pPr>
        <w:pStyle w:val="af0"/>
        <w:suppressAutoHyphens w:val="0"/>
        <w:spacing w:after="0" w:line="240" w:lineRule="auto"/>
        <w:ind w:left="0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3.2.5.</w:t>
      </w:r>
      <w:r w:rsidR="00B373F9" w:rsidRPr="006B0AAE">
        <w:rPr>
          <w:sz w:val="24"/>
          <w:szCs w:val="24"/>
        </w:rPr>
        <w:t xml:space="preserve">Персонал должен иметь сертификат по техническому обслуживанию, замене комплектующих и ремонту ИБП </w:t>
      </w:r>
      <w:r w:rsidR="00B373F9" w:rsidRPr="006B0AAE">
        <w:rPr>
          <w:sz w:val="24"/>
          <w:szCs w:val="24"/>
          <w:lang w:val="en-US"/>
        </w:rPr>
        <w:t>GE</w:t>
      </w:r>
      <w:r w:rsidR="00B373F9" w:rsidRPr="006B0AAE">
        <w:rPr>
          <w:sz w:val="24"/>
          <w:szCs w:val="24"/>
        </w:rPr>
        <w:t xml:space="preserve"> </w:t>
      </w:r>
      <w:r w:rsidR="00B373F9" w:rsidRPr="006B0AAE">
        <w:rPr>
          <w:sz w:val="24"/>
          <w:szCs w:val="24"/>
          <w:lang w:val="en-US"/>
        </w:rPr>
        <w:t>Digital</w:t>
      </w:r>
      <w:r w:rsidR="00B373F9" w:rsidRPr="006B0AAE">
        <w:rPr>
          <w:sz w:val="24"/>
          <w:szCs w:val="24"/>
        </w:rPr>
        <w:t xml:space="preserve"> </w:t>
      </w:r>
      <w:r w:rsidR="00B373F9" w:rsidRPr="006B0AAE">
        <w:rPr>
          <w:sz w:val="24"/>
          <w:szCs w:val="24"/>
          <w:lang w:val="en-US"/>
        </w:rPr>
        <w:t>Energy</w:t>
      </w:r>
      <w:r w:rsidR="00B373F9" w:rsidRPr="006B0AAE">
        <w:rPr>
          <w:sz w:val="24"/>
          <w:szCs w:val="24"/>
        </w:rPr>
        <w:t>, выданный официальным дистрибьютором этого производителя.</w:t>
      </w:r>
      <w:r w:rsidR="007B3DAC">
        <w:rPr>
          <w:sz w:val="24"/>
          <w:szCs w:val="24"/>
        </w:rPr>
        <w:t xml:space="preserve"> Копию сертификата </w:t>
      </w:r>
      <w:r w:rsidR="007B3DAC" w:rsidRPr="000A5E3E">
        <w:rPr>
          <w:color w:val="auto"/>
          <w:sz w:val="24"/>
          <w:szCs w:val="24"/>
        </w:rPr>
        <w:t>необходимо представить в составе заявки на открытый запрос предложений.</w:t>
      </w:r>
      <w:r w:rsidR="007B3DAC" w:rsidRPr="007B3DAC">
        <w:rPr>
          <w:color w:val="auto"/>
          <w:sz w:val="24"/>
          <w:szCs w:val="24"/>
        </w:rPr>
        <w:t xml:space="preserve"> </w:t>
      </w:r>
      <w:r w:rsidR="007B3DAC">
        <w:rPr>
          <w:color w:val="auto"/>
          <w:sz w:val="24"/>
          <w:szCs w:val="24"/>
        </w:rPr>
        <w:t>Отсутствие указанных документов рассматривается как несоответствие и может служить причиной отклонения заявки.</w:t>
      </w:r>
    </w:p>
    <w:p w:rsidR="00DB63A3" w:rsidRPr="006B0AAE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bookmarkStart w:id="2" w:name="__DdeLink__595_934815311"/>
      <w:r>
        <w:rPr>
          <w:rFonts w:ascii="Times New Roman" w:hAnsi="Times New Roman"/>
          <w:sz w:val="24"/>
          <w:szCs w:val="24"/>
        </w:rPr>
        <w:t>3.2.6.</w:t>
      </w:r>
      <w:r w:rsidR="00B373F9" w:rsidRPr="006B0AAE">
        <w:rPr>
          <w:rFonts w:ascii="Times New Roman" w:hAnsi="Times New Roman"/>
          <w:sz w:val="24"/>
          <w:szCs w:val="24"/>
        </w:rPr>
        <w:t xml:space="preserve">Персонал должен быть обучен </w:t>
      </w:r>
      <w:bookmarkEnd w:id="2"/>
      <w:r w:rsidR="00B373F9" w:rsidRPr="006B0AAE">
        <w:rPr>
          <w:rFonts w:ascii="Times New Roman" w:hAnsi="Times New Roman"/>
          <w:sz w:val="24"/>
          <w:szCs w:val="24"/>
        </w:rPr>
        <w:t>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объектов).</w:t>
      </w:r>
    </w:p>
    <w:p w:rsidR="006B0AAE" w:rsidRPr="007B3DAC" w:rsidRDefault="00802D82" w:rsidP="00802D82">
      <w:pPr>
        <w:pStyle w:val="af0"/>
        <w:suppressAutoHyphens w:val="0"/>
        <w:spacing w:after="0" w:line="240" w:lineRule="auto"/>
        <w:ind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3.2.7.</w:t>
      </w:r>
      <w:r w:rsidR="006B0AAE" w:rsidRPr="000A5E3E">
        <w:rPr>
          <w:color w:val="auto"/>
          <w:sz w:val="24"/>
          <w:szCs w:val="24"/>
        </w:rPr>
        <w:t>При организации работ обеспечить выполнение требований РД 153-34.0-03.150-00</w:t>
      </w:r>
      <w:r w:rsidR="006B0AAE" w:rsidRPr="000A5E3E">
        <w:rPr>
          <w:b/>
          <w:color w:val="auto"/>
          <w:sz w:val="24"/>
          <w:szCs w:val="24"/>
        </w:rPr>
        <w:t xml:space="preserve"> </w:t>
      </w:r>
      <w:r w:rsidR="006B0AAE" w:rsidRPr="000A5E3E">
        <w:rPr>
          <w:color w:val="auto"/>
          <w:sz w:val="24"/>
          <w:szCs w:val="24"/>
        </w:rPr>
        <w:t xml:space="preserve">Межотраслевые правила по охране труда (правила безопасности) при эксплуатации электроустановок: /Утв. Приказом Минэнерго РФ от 27.12.2000 № 163 без привлечения персонала объекта в качестве наблюдающего или производителя работ (иметь исполнителя с группой </w:t>
      </w:r>
      <w:r w:rsidR="006B0AAE" w:rsidRPr="000A5E3E">
        <w:rPr>
          <w:color w:val="auto"/>
          <w:sz w:val="24"/>
          <w:szCs w:val="24"/>
          <w:lang w:val="en-US"/>
        </w:rPr>
        <w:t>III</w:t>
      </w:r>
      <w:r w:rsidR="006B0AAE" w:rsidRPr="000A5E3E">
        <w:rPr>
          <w:color w:val="auto"/>
          <w:sz w:val="24"/>
          <w:szCs w:val="24"/>
        </w:rPr>
        <w:t xml:space="preserve"> по ЭБ). Списки исполнителей с указанием квалификации и групп по электробезопасности (со ссылками на протоколы) необходимо представить в составе заявки на открытый запрос предложений.</w:t>
      </w:r>
      <w:r w:rsidR="007B3DAC" w:rsidRPr="007B3DAC">
        <w:rPr>
          <w:color w:val="auto"/>
          <w:sz w:val="24"/>
          <w:szCs w:val="24"/>
        </w:rPr>
        <w:t xml:space="preserve"> </w:t>
      </w:r>
      <w:r w:rsidR="007B3DAC">
        <w:rPr>
          <w:color w:val="auto"/>
          <w:sz w:val="24"/>
          <w:szCs w:val="24"/>
        </w:rPr>
        <w:t>Отсутствие указанных документов рассматривается как несоответствие и может служить причиной отклонения заявки.</w:t>
      </w:r>
    </w:p>
    <w:p w:rsidR="00DB63A3" w:rsidRPr="000A5E3E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3.2.8.</w:t>
      </w:r>
      <w:r w:rsidR="00B373F9" w:rsidRPr="000A5E3E">
        <w:rPr>
          <w:rFonts w:ascii="Times New Roman" w:hAnsi="Times New Roman"/>
          <w:color w:val="auto"/>
          <w:sz w:val="24"/>
          <w:szCs w:val="24"/>
        </w:rPr>
        <w:t>Досконально знать технологию и особенности</w:t>
      </w:r>
      <w:r w:rsidR="009D236F" w:rsidRPr="000A5E3E">
        <w:rPr>
          <w:rFonts w:ascii="Times New Roman" w:hAnsi="Times New Roman"/>
          <w:color w:val="auto"/>
          <w:sz w:val="24"/>
          <w:szCs w:val="24"/>
        </w:rPr>
        <w:t xml:space="preserve"> ремонтируемого оборудования – </w:t>
      </w:r>
      <w:r w:rsidR="00B373F9" w:rsidRPr="000A5E3E">
        <w:rPr>
          <w:rFonts w:ascii="Times New Roman" w:hAnsi="Times New Roman"/>
          <w:color w:val="auto"/>
          <w:sz w:val="24"/>
          <w:szCs w:val="24"/>
        </w:rPr>
        <w:t>иметь разработанные технические условия на выполнение работ.</w:t>
      </w:r>
    </w:p>
    <w:p w:rsidR="00293C27" w:rsidRPr="000A5E3E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3.2.9.</w:t>
      </w:r>
      <w:r w:rsidR="00B373F9" w:rsidRPr="000A5E3E">
        <w:rPr>
          <w:rFonts w:ascii="Times New Roman" w:hAnsi="Times New Roman"/>
          <w:color w:val="auto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DB63A3" w:rsidRPr="000A5E3E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3.2.10.</w:t>
      </w:r>
      <w:r w:rsidR="00B373F9" w:rsidRPr="000A5E3E">
        <w:rPr>
          <w:rFonts w:ascii="Times New Roman" w:hAnsi="Times New Roman"/>
          <w:color w:val="auto"/>
          <w:sz w:val="24"/>
          <w:szCs w:val="24"/>
        </w:rPr>
        <w:t>Иметь все необходимые для выполнения работ инструменты и специальные приспособления.</w:t>
      </w:r>
      <w:r w:rsidR="00293C27" w:rsidRPr="000A5E3E">
        <w:rPr>
          <w:rFonts w:ascii="Times New Roman" w:hAnsi="Times New Roman"/>
          <w:color w:val="auto"/>
          <w:szCs w:val="24"/>
        </w:rPr>
        <w:t xml:space="preserve"> </w:t>
      </w:r>
      <w:r w:rsidR="00293C27" w:rsidRPr="000A5E3E">
        <w:rPr>
          <w:rFonts w:ascii="Times New Roman" w:hAnsi="Times New Roman"/>
          <w:color w:val="auto"/>
          <w:sz w:val="24"/>
          <w:szCs w:val="24"/>
        </w:rPr>
        <w:t xml:space="preserve">Перечень </w:t>
      </w:r>
      <w:r w:rsidR="00F84D12">
        <w:rPr>
          <w:rFonts w:ascii="Times New Roman" w:hAnsi="Times New Roman"/>
          <w:color w:val="auto"/>
          <w:sz w:val="24"/>
          <w:szCs w:val="24"/>
        </w:rPr>
        <w:t>применяемых инструментов и приспособлений</w:t>
      </w:r>
      <w:r w:rsidR="00293C27" w:rsidRPr="000A5E3E">
        <w:rPr>
          <w:rFonts w:ascii="Times New Roman" w:hAnsi="Times New Roman"/>
          <w:color w:val="auto"/>
          <w:sz w:val="24"/>
          <w:szCs w:val="24"/>
        </w:rPr>
        <w:t xml:space="preserve"> необходимо представить в составе заявки на открытый запрос предложений.</w:t>
      </w:r>
    </w:p>
    <w:p w:rsidR="00DB63A3" w:rsidRPr="006B0AAE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3.2.11.</w:t>
      </w:r>
      <w:r w:rsidR="00B373F9" w:rsidRPr="006B0AAE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работ.</w:t>
      </w:r>
    </w:p>
    <w:p w:rsidR="00DB63A3" w:rsidRPr="006B0AAE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3.2.12.</w:t>
      </w:r>
      <w:r w:rsidR="00B373F9" w:rsidRPr="006B0AAE">
        <w:rPr>
          <w:rFonts w:ascii="Times New Roman" w:hAnsi="Times New Roman"/>
          <w:sz w:val="24"/>
          <w:szCs w:val="24"/>
        </w:rPr>
        <w:t>Организовать своевременное оформление и ведение исполнительной документации.</w:t>
      </w:r>
    </w:p>
    <w:p w:rsidR="00DB63A3" w:rsidRPr="006B0AAE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3.2.13.</w:t>
      </w:r>
      <w:r w:rsidR="00B373F9" w:rsidRPr="006B0AAE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0D5DCC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3.2.14.</w:t>
      </w:r>
      <w:r w:rsidR="00B373F9" w:rsidRPr="006B0AAE">
        <w:rPr>
          <w:rFonts w:ascii="Times New Roman" w:hAnsi="Times New Roman"/>
          <w:sz w:val="24"/>
          <w:szCs w:val="24"/>
        </w:rPr>
        <w:t xml:space="preserve">Обязательное наличие у работников </w:t>
      </w:r>
      <w:r w:rsidR="00A35C8D">
        <w:rPr>
          <w:rFonts w:ascii="Times New Roman" w:hAnsi="Times New Roman"/>
          <w:sz w:val="24"/>
          <w:szCs w:val="24"/>
        </w:rPr>
        <w:t>Исполнителя</w:t>
      </w:r>
      <w:r w:rsidR="00B373F9" w:rsidRPr="006B0AAE">
        <w:rPr>
          <w:rFonts w:ascii="Times New Roman" w:hAnsi="Times New Roman"/>
          <w:sz w:val="24"/>
          <w:szCs w:val="24"/>
        </w:rPr>
        <w:t xml:space="preserve"> однотипной спецодежды с названием и логотипом организации - </w:t>
      </w:r>
      <w:r w:rsidR="00A35C8D">
        <w:rPr>
          <w:rFonts w:ascii="Times New Roman" w:hAnsi="Times New Roman"/>
          <w:sz w:val="24"/>
          <w:szCs w:val="24"/>
        </w:rPr>
        <w:t>Исполнителя</w:t>
      </w:r>
      <w:r w:rsidR="00B373F9" w:rsidRPr="006B0AAE">
        <w:rPr>
          <w:rFonts w:ascii="Times New Roman" w:hAnsi="Times New Roman"/>
          <w:sz w:val="24"/>
          <w:szCs w:val="24"/>
        </w:rPr>
        <w:t xml:space="preserve"> при выполнении работ на объектах ОАО «ТГК-1».</w:t>
      </w:r>
    </w:p>
    <w:p w:rsidR="00802D82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3.2.15.</w:t>
      </w:r>
      <w:r w:rsidRPr="000D5DCC">
        <w:rPr>
          <w:rFonts w:ascii="Times New Roman" w:hAnsi="Times New Roman"/>
          <w:noProof/>
          <w:sz w:val="24"/>
          <w:szCs w:val="24"/>
        </w:rPr>
        <w:t xml:space="preserve">Ознакомиться </w:t>
      </w:r>
      <w:r w:rsidRPr="000D5DCC">
        <w:rPr>
          <w:rFonts w:ascii="Times New Roman" w:hAnsi="Times New Roman"/>
          <w:sz w:val="24"/>
          <w:szCs w:val="24"/>
        </w:rPr>
        <w:t>с Эколо</w:t>
      </w:r>
      <w:r>
        <w:rPr>
          <w:rFonts w:ascii="Times New Roman" w:hAnsi="Times New Roman"/>
          <w:sz w:val="24"/>
          <w:szCs w:val="24"/>
        </w:rPr>
        <w:t xml:space="preserve">гической политикой ОАО «ТГК-1» </w:t>
      </w:r>
      <w:r w:rsidRPr="000D5DCC">
        <w:rPr>
          <w:rFonts w:ascii="Times New Roman" w:hAnsi="Times New Roman"/>
          <w:sz w:val="24"/>
          <w:szCs w:val="24"/>
        </w:rPr>
        <w:t>и требованиями по охране окружающей среды; при исполнении обязательств по договору принимать необходимые меры для соблюдения обязательств Экологической политики ОАО «ТГК-1</w:t>
      </w:r>
    </w:p>
    <w:p w:rsidR="00F84D12" w:rsidRPr="00F84D12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3.2.16.</w:t>
      </w:r>
      <w:r w:rsidR="000D5DCC">
        <w:rPr>
          <w:rFonts w:ascii="Times New Roman" w:hAnsi="Times New Roman"/>
          <w:sz w:val="24"/>
          <w:szCs w:val="24"/>
        </w:rPr>
        <w:t>Исполнитель</w:t>
      </w:r>
      <w:r w:rsidR="00B373F9" w:rsidRPr="006B0AAE">
        <w:rPr>
          <w:rFonts w:ascii="Times New Roman" w:hAnsi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</w:t>
      </w:r>
      <w:r w:rsidR="009F2450">
        <w:rPr>
          <w:rFonts w:ascii="Times New Roman" w:hAnsi="Times New Roman"/>
          <w:sz w:val="24"/>
          <w:szCs w:val="24"/>
        </w:rPr>
        <w:t>.</w:t>
      </w:r>
      <w:r w:rsidR="00B373F9" w:rsidRPr="006B0AAE">
        <w:rPr>
          <w:rFonts w:ascii="Times New Roman" w:hAnsi="Times New Roman"/>
          <w:sz w:val="24"/>
          <w:szCs w:val="24"/>
        </w:rPr>
        <w:t xml:space="preserve"> </w:t>
      </w:r>
    </w:p>
    <w:p w:rsidR="00F84D12" w:rsidRPr="00F84D12" w:rsidRDefault="00802D82" w:rsidP="00802D82">
      <w:pPr>
        <w:pStyle w:val="23"/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3.2.17.</w:t>
      </w:r>
      <w:r w:rsidR="00F84D12" w:rsidRPr="00F84D12">
        <w:rPr>
          <w:rFonts w:ascii="Times New Roman" w:hAnsi="Times New Roman"/>
          <w:sz w:val="24"/>
          <w:szCs w:val="24"/>
        </w:rPr>
        <w:t>При обосновании стоимости работ Исполнитель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84D12" w:rsidRPr="006B0AAE" w:rsidRDefault="00F84D12" w:rsidP="00F84D12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</w:p>
    <w:p w:rsidR="00F84D12" w:rsidRDefault="00F84D12">
      <w:pPr>
        <w:pStyle w:val="24"/>
        <w:tabs>
          <w:tab w:val="left" w:pos="708"/>
          <w:tab w:val="left" w:pos="1134"/>
          <w:tab w:val="left" w:pos="2268"/>
          <w:tab w:val="left" w:pos="3402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0D51A1" w:rsidRDefault="002D4EAF" w:rsidP="000D51A1">
      <w:pPr>
        <w:pStyle w:val="24"/>
        <w:tabs>
          <w:tab w:val="left" w:pos="708"/>
        </w:tabs>
        <w:spacing w:before="0" w:after="0"/>
        <w:ind w:left="0" w:firstLine="709"/>
        <w:jc w:val="both"/>
        <w:rPr>
          <w:sz w:val="24"/>
        </w:rPr>
      </w:pPr>
      <w:r>
        <w:rPr>
          <w:sz w:val="24"/>
        </w:rPr>
        <w:t>3.</w:t>
      </w:r>
      <w:r w:rsidR="009F2450">
        <w:rPr>
          <w:sz w:val="24"/>
        </w:rPr>
        <w:t>3.</w:t>
      </w:r>
      <w:r w:rsidR="000D51A1" w:rsidRPr="00430BF0">
        <w:rPr>
          <w:sz w:val="24"/>
        </w:rPr>
        <w:t>Требова</w:t>
      </w:r>
      <w:r w:rsidR="000D51A1">
        <w:rPr>
          <w:sz w:val="24"/>
        </w:rPr>
        <w:t>ния к Исполнителю при привлечении Соисполнителей:</w:t>
      </w:r>
    </w:p>
    <w:p w:rsidR="000D51A1" w:rsidRDefault="000D51A1" w:rsidP="000D51A1">
      <w:pPr>
        <w:pStyle w:val="24"/>
        <w:tabs>
          <w:tab w:val="left" w:pos="708"/>
        </w:tabs>
        <w:spacing w:before="0" w:after="0"/>
        <w:ind w:left="0" w:firstLine="709"/>
        <w:jc w:val="both"/>
        <w:rPr>
          <w:sz w:val="24"/>
        </w:rPr>
      </w:pPr>
    </w:p>
    <w:p w:rsidR="000D51A1" w:rsidRPr="000D51A1" w:rsidRDefault="00802D82" w:rsidP="000D51A1">
      <w:pPr>
        <w:suppressAutoHyphens/>
        <w:spacing w:after="0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</w:t>
      </w:r>
      <w:r w:rsidR="000D51A1" w:rsidRPr="000D51A1">
        <w:rPr>
          <w:rFonts w:ascii="Times New Roman" w:hAnsi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0D51A1" w:rsidRPr="000D51A1" w:rsidRDefault="00802D82" w:rsidP="000D51A1">
      <w:pPr>
        <w:suppressAutoHyphens/>
        <w:spacing w:after="0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3.3.2.</w:t>
      </w:r>
      <w:r w:rsidR="000D51A1" w:rsidRPr="000D51A1">
        <w:rPr>
          <w:rFonts w:ascii="Times New Roman" w:hAnsi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0D51A1" w:rsidRPr="000D51A1" w:rsidRDefault="00802D82" w:rsidP="000D51A1">
      <w:pPr>
        <w:suppressAutoHyphens/>
        <w:spacing w:after="0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3.3.3.</w:t>
      </w:r>
      <w:r w:rsidR="000D51A1" w:rsidRPr="000D51A1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0D51A1" w:rsidRPr="000D51A1" w:rsidRDefault="00802D82" w:rsidP="000D51A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3.3.4.</w:t>
      </w:r>
      <w:r w:rsidR="000D51A1" w:rsidRPr="000D51A1">
        <w:rPr>
          <w:rFonts w:ascii="Times New Roman" w:hAnsi="Times New Roman"/>
          <w:sz w:val="24"/>
          <w:szCs w:val="24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D51A1" w:rsidRPr="000D51A1" w:rsidRDefault="00802D82" w:rsidP="000D51A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3.3.5.</w:t>
      </w:r>
      <w:r w:rsidR="000D51A1" w:rsidRPr="000D51A1">
        <w:rPr>
          <w:rFonts w:ascii="Times New Roman" w:hAnsi="Times New Roman"/>
          <w:sz w:val="24"/>
          <w:szCs w:val="24"/>
        </w:rPr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0D51A1" w:rsidRPr="000D51A1" w:rsidRDefault="00802D82" w:rsidP="000D51A1">
      <w:pPr>
        <w:pStyle w:val="24"/>
        <w:tabs>
          <w:tab w:val="left" w:pos="708"/>
          <w:tab w:val="left" w:pos="1134"/>
          <w:tab w:val="left" w:pos="2268"/>
          <w:tab w:val="left" w:pos="3402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3.3.6.</w:t>
      </w:r>
      <w:r w:rsidR="000D51A1" w:rsidRPr="000D51A1">
        <w:rPr>
          <w:b w:val="0"/>
          <w:sz w:val="24"/>
          <w:szCs w:val="24"/>
        </w:rPr>
        <w:t>При планирующемся привлечении для выполнения работ нескольких соисполнителей (поставщиков), исполнитель должен предусмотреть и организовать их взаимодействие в процессе выполнения работ с учётом сроков их исполнения</w:t>
      </w:r>
      <w:r>
        <w:rPr>
          <w:b w:val="0"/>
          <w:sz w:val="24"/>
          <w:szCs w:val="24"/>
        </w:rPr>
        <w:t>.</w:t>
      </w:r>
    </w:p>
    <w:p w:rsidR="000A5E3E" w:rsidRDefault="000A5E3E" w:rsidP="000A5E3E">
      <w:pPr>
        <w:pStyle w:val="a0"/>
        <w:spacing w:after="0" w:line="240" w:lineRule="auto"/>
        <w:jc w:val="both"/>
      </w:pPr>
    </w:p>
    <w:p w:rsidR="000D51A1" w:rsidRDefault="000D51A1" w:rsidP="000A5E3E">
      <w:pPr>
        <w:pStyle w:val="a0"/>
        <w:spacing w:after="0" w:line="240" w:lineRule="auto"/>
        <w:jc w:val="both"/>
      </w:pPr>
    </w:p>
    <w:sectPr w:rsidR="000D51A1">
      <w:footerReference w:type="default" r:id="rId7"/>
      <w:pgSz w:w="11906" w:h="16838"/>
      <w:pgMar w:top="426" w:right="707" w:bottom="766" w:left="1260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734" w:rsidRDefault="00161734">
      <w:pPr>
        <w:spacing w:after="0" w:line="240" w:lineRule="auto"/>
      </w:pPr>
      <w:r>
        <w:separator/>
      </w:r>
    </w:p>
  </w:endnote>
  <w:endnote w:type="continuationSeparator" w:id="0">
    <w:p w:rsidR="00161734" w:rsidRDefault="0016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Inspir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3A3" w:rsidRDefault="00B373F9">
    <w:pPr>
      <w:pStyle w:val="af1"/>
      <w:jc w:val="center"/>
    </w:pPr>
    <w:r>
      <w:fldChar w:fldCharType="begin"/>
    </w:r>
    <w:r>
      <w:instrText>PAGE</w:instrText>
    </w:r>
    <w:r>
      <w:fldChar w:fldCharType="separate"/>
    </w:r>
    <w:r w:rsidR="008B0C6C">
      <w:rPr>
        <w:noProof/>
      </w:rPr>
      <w:t>7</w:t>
    </w:r>
    <w:r>
      <w:fldChar w:fldCharType="end"/>
    </w:r>
  </w:p>
  <w:p w:rsidR="00DB63A3" w:rsidRDefault="00DB63A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734" w:rsidRDefault="00161734">
      <w:pPr>
        <w:spacing w:after="0" w:line="240" w:lineRule="auto"/>
      </w:pPr>
      <w:r>
        <w:separator/>
      </w:r>
    </w:p>
  </w:footnote>
  <w:footnote w:type="continuationSeparator" w:id="0">
    <w:p w:rsidR="00161734" w:rsidRDefault="00161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A574D"/>
    <w:multiLevelType w:val="multilevel"/>
    <w:tmpl w:val="CC289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36883"/>
    <w:multiLevelType w:val="multilevel"/>
    <w:tmpl w:val="57AE4810"/>
    <w:lvl w:ilvl="0">
      <w:start w:val="1"/>
      <w:numFmt w:val="decimal"/>
      <w:lvlText w:val="%1."/>
      <w:lvlJc w:val="center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B03081B"/>
    <w:multiLevelType w:val="multilevel"/>
    <w:tmpl w:val="49349C04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0445DEF"/>
    <w:multiLevelType w:val="multilevel"/>
    <w:tmpl w:val="DF00AD6A"/>
    <w:lvl w:ilvl="0">
      <w:start w:val="1"/>
      <w:numFmt w:val="bullet"/>
      <w:lvlText w:val=""/>
      <w:lvlJc w:val="left"/>
      <w:pPr>
        <w:ind w:left="659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ED53205"/>
    <w:multiLevelType w:val="multilevel"/>
    <w:tmpl w:val="6FB8475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A5D1707"/>
    <w:multiLevelType w:val="multilevel"/>
    <w:tmpl w:val="36DE2D7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7D009A2"/>
    <w:multiLevelType w:val="multilevel"/>
    <w:tmpl w:val="ABC069E6"/>
    <w:lvl w:ilvl="0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B006B6"/>
    <w:multiLevelType w:val="hybridMultilevel"/>
    <w:tmpl w:val="6D6C42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A139C9"/>
    <w:multiLevelType w:val="multilevel"/>
    <w:tmpl w:val="457CF220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3A3"/>
    <w:rsid w:val="00032B79"/>
    <w:rsid w:val="0003621B"/>
    <w:rsid w:val="000A5E3E"/>
    <w:rsid w:val="000B2A99"/>
    <w:rsid w:val="000D51A1"/>
    <w:rsid w:val="000D5DCC"/>
    <w:rsid w:val="00161734"/>
    <w:rsid w:val="0018238F"/>
    <w:rsid w:val="001D4502"/>
    <w:rsid w:val="002218FD"/>
    <w:rsid w:val="00224CAB"/>
    <w:rsid w:val="00293C27"/>
    <w:rsid w:val="002D4EAF"/>
    <w:rsid w:val="0041215D"/>
    <w:rsid w:val="00414521"/>
    <w:rsid w:val="00471D5E"/>
    <w:rsid w:val="004D3A40"/>
    <w:rsid w:val="005519E0"/>
    <w:rsid w:val="005B60B2"/>
    <w:rsid w:val="0060776C"/>
    <w:rsid w:val="0064123D"/>
    <w:rsid w:val="0066791B"/>
    <w:rsid w:val="006B0AAE"/>
    <w:rsid w:val="00702494"/>
    <w:rsid w:val="007504F2"/>
    <w:rsid w:val="00761E34"/>
    <w:rsid w:val="00766D65"/>
    <w:rsid w:val="00780913"/>
    <w:rsid w:val="007B3DAC"/>
    <w:rsid w:val="00801FA3"/>
    <w:rsid w:val="00802D82"/>
    <w:rsid w:val="00865E50"/>
    <w:rsid w:val="00882202"/>
    <w:rsid w:val="00887074"/>
    <w:rsid w:val="008B0C6C"/>
    <w:rsid w:val="009D236F"/>
    <w:rsid w:val="009F2450"/>
    <w:rsid w:val="00A35C8D"/>
    <w:rsid w:val="00A74527"/>
    <w:rsid w:val="00A8723D"/>
    <w:rsid w:val="00B11902"/>
    <w:rsid w:val="00B373F9"/>
    <w:rsid w:val="00C121E9"/>
    <w:rsid w:val="00CB00E6"/>
    <w:rsid w:val="00CC091E"/>
    <w:rsid w:val="00CD126B"/>
    <w:rsid w:val="00D076D3"/>
    <w:rsid w:val="00D161AA"/>
    <w:rsid w:val="00D213D0"/>
    <w:rsid w:val="00D537CA"/>
    <w:rsid w:val="00D72DC2"/>
    <w:rsid w:val="00DB63A3"/>
    <w:rsid w:val="00DF2899"/>
    <w:rsid w:val="00DF2FCC"/>
    <w:rsid w:val="00E25F1E"/>
    <w:rsid w:val="00E300EC"/>
    <w:rsid w:val="00EB3C39"/>
    <w:rsid w:val="00EC1A91"/>
    <w:rsid w:val="00F84D12"/>
    <w:rsid w:val="00FC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73DD4-45D2-451B-986B-2072624E8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widowControl w:val="0"/>
      <w:numPr>
        <w:numId w:val="1"/>
      </w:numPr>
      <w:spacing w:before="120" w:after="0"/>
      <w:ind w:left="641" w:firstLine="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0"/>
    <w:next w:val="a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0"/>
    <w:next w:val="a1"/>
    <w:pPr>
      <w:keepNext/>
      <w:numPr>
        <w:ilvl w:val="3"/>
        <w:numId w:val="1"/>
      </w:numPr>
      <w:jc w:val="center"/>
      <w:outlineLvl w:val="3"/>
    </w:pPr>
    <w:rPr>
      <w:b/>
      <w:bCs/>
      <w:i/>
      <w:iCs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spacing w:line="254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10">
    <w:name w:val="Заголовок 1 Знак"/>
    <w:basedOn w:val="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2 Знак"/>
    <w:basedOn w:val="a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Нижний колонтитул Знак"/>
    <w:basedOn w:val="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basedOn w:val="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8">
    <w:name w:val="Текст выноски Знак"/>
    <w:basedOn w:val="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alibri"/>
    </w:rPr>
  </w:style>
  <w:style w:type="character" w:customStyle="1" w:styleId="ListLabel5">
    <w:name w:val="ListLabel 5"/>
    <w:rPr>
      <w:rFonts w:cs="GEInspira"/>
    </w:rPr>
  </w:style>
  <w:style w:type="character" w:customStyle="1" w:styleId="ListLabel6">
    <w:name w:val="ListLabel 6"/>
    <w:rPr>
      <w:lang w:val="ru-RU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Wingdings"/>
    </w:rPr>
  </w:style>
  <w:style w:type="paragraph" w:customStyle="1" w:styleId="aa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b">
    <w:name w:val="List"/>
    <w:basedOn w:val="a1"/>
    <w:rPr>
      <w:rFonts w:cs="Mangal"/>
    </w:rPr>
  </w:style>
  <w:style w:type="paragraph" w:styleId="ac">
    <w:name w:val="Title"/>
    <w:basedOn w:val="a0"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0"/>
    <w:pPr>
      <w:suppressLineNumbers/>
    </w:pPr>
    <w:rPr>
      <w:rFonts w:cs="Mangal"/>
    </w:rPr>
  </w:style>
  <w:style w:type="paragraph" w:customStyle="1" w:styleId="ae">
    <w:name w:val="Заглавие"/>
    <w:basedOn w:val="a0"/>
    <w:next w:val="af"/>
    <w:pPr>
      <w:suppressLineNumbers/>
      <w:spacing w:before="120" w:after="120"/>
      <w:jc w:val="center"/>
    </w:pPr>
    <w:rPr>
      <w:rFonts w:cs="Mangal"/>
      <w:b/>
      <w:bCs/>
      <w:i/>
      <w:iCs/>
      <w:sz w:val="36"/>
      <w:szCs w:val="36"/>
    </w:rPr>
  </w:style>
  <w:style w:type="paragraph" w:styleId="af">
    <w:name w:val="Subtitle"/>
    <w:basedOn w:val="aa"/>
    <w:next w:val="a1"/>
    <w:pPr>
      <w:jc w:val="center"/>
    </w:pPr>
    <w:rPr>
      <w:i/>
      <w:iCs/>
    </w:rPr>
  </w:style>
  <w:style w:type="paragraph" w:styleId="23">
    <w:name w:val="Body Text 2"/>
    <w:basedOn w:val="a0"/>
    <w:rPr>
      <w:rFonts w:ascii="Arial" w:hAnsi="Arial"/>
      <w:sz w:val="20"/>
      <w:szCs w:val="20"/>
    </w:rPr>
  </w:style>
  <w:style w:type="paragraph" w:styleId="af0">
    <w:name w:val="Body Text Indent"/>
    <w:basedOn w:val="a0"/>
    <w:pPr>
      <w:ind w:left="720"/>
    </w:pPr>
    <w:rPr>
      <w:sz w:val="20"/>
      <w:szCs w:val="20"/>
    </w:rPr>
  </w:style>
  <w:style w:type="paragraph" w:styleId="af1">
    <w:name w:val="footer"/>
    <w:basedOn w:val="a0"/>
    <w:pPr>
      <w:suppressLineNumbers/>
      <w:tabs>
        <w:tab w:val="center" w:pos="4677"/>
        <w:tab w:val="right" w:pos="9355"/>
      </w:tabs>
    </w:pPr>
    <w:rPr>
      <w:sz w:val="20"/>
      <w:szCs w:val="20"/>
    </w:rPr>
  </w:style>
  <w:style w:type="paragraph" w:styleId="30">
    <w:name w:val="Body Text 3"/>
    <w:basedOn w:val="a0"/>
    <w:pPr>
      <w:ind w:right="186"/>
    </w:pPr>
    <w:rPr>
      <w:sz w:val="20"/>
      <w:szCs w:val="20"/>
    </w:rPr>
  </w:style>
  <w:style w:type="paragraph" w:customStyle="1" w:styleId="af2">
    <w:name w:val="Подпункт"/>
    <w:basedOn w:val="a0"/>
    <w:pPr>
      <w:tabs>
        <w:tab w:val="left" w:pos="4536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0"/>
    <w:pPr>
      <w:keepNext/>
      <w:tabs>
        <w:tab w:val="left" w:pos="4536"/>
      </w:tabs>
      <w:spacing w:before="240" w:after="120"/>
      <w:ind w:left="1134" w:hanging="1134"/>
    </w:pPr>
    <w:rPr>
      <w:b/>
      <w:sz w:val="28"/>
      <w:szCs w:val="20"/>
    </w:rPr>
  </w:style>
  <w:style w:type="paragraph" w:customStyle="1" w:styleId="af3">
    <w:name w:val="Подподпункт"/>
    <w:basedOn w:val="af2"/>
    <w:pPr>
      <w:tabs>
        <w:tab w:val="left" w:pos="6804"/>
      </w:tabs>
      <w:ind w:left="1701" w:hanging="567"/>
    </w:pPr>
  </w:style>
  <w:style w:type="paragraph" w:styleId="25">
    <w:name w:val="Body Text Indent 2"/>
    <w:basedOn w:val="a0"/>
    <w:pPr>
      <w:ind w:left="360"/>
      <w:jc w:val="center"/>
    </w:pPr>
    <w:rPr>
      <w:b/>
    </w:rPr>
  </w:style>
  <w:style w:type="paragraph" w:customStyle="1" w:styleId="FR1">
    <w:name w:val="FR1"/>
    <w:pPr>
      <w:widowControl w:val="0"/>
      <w:suppressAutoHyphens/>
      <w:spacing w:before="20" w:after="0" w:line="254" w:lineRule="auto"/>
      <w:jc w:val="right"/>
    </w:pPr>
    <w:rPr>
      <w:rFonts w:ascii="Arial" w:eastAsia="Times New Roman" w:hAnsi="Arial" w:cs="Times New Roman"/>
      <w:color w:val="00000A"/>
      <w:sz w:val="20"/>
      <w:szCs w:val="20"/>
    </w:rPr>
  </w:style>
  <w:style w:type="paragraph" w:styleId="af4">
    <w:name w:val="List Paragraph"/>
    <w:basedOn w:val="a0"/>
    <w:uiPriority w:val="34"/>
    <w:qFormat/>
    <w:pPr>
      <w:spacing w:after="0"/>
      <w:ind w:left="720"/>
      <w:contextualSpacing/>
    </w:pPr>
  </w:style>
  <w:style w:type="paragraph" w:customStyle="1" w:styleId="ConsPlusNonformat">
    <w:name w:val="ConsPlusNonformat"/>
    <w:pPr>
      <w:widowControl w:val="0"/>
      <w:suppressAutoHyphens/>
      <w:spacing w:line="254" w:lineRule="auto"/>
    </w:pPr>
    <w:rPr>
      <w:rFonts w:ascii="Courier New" w:eastAsia="Times New Roman" w:hAnsi="Courier New" w:cs="Courier New"/>
      <w:color w:val="00000A"/>
      <w:sz w:val="20"/>
      <w:szCs w:val="20"/>
    </w:rPr>
  </w:style>
  <w:style w:type="paragraph" w:styleId="af5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0"/>
    <w:pPr>
      <w:spacing w:after="120"/>
      <w:ind w:left="283"/>
    </w:pPr>
    <w:rPr>
      <w:sz w:val="16"/>
      <w:szCs w:val="16"/>
      <w:lang w:eastAsia="ar-SA"/>
    </w:rPr>
  </w:style>
  <w:style w:type="paragraph" w:styleId="af6">
    <w:name w:val="header"/>
    <w:basedOn w:val="a0"/>
    <w:pPr>
      <w:suppressLineNumbers/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2419</Words>
  <Characters>13793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Картошкин Роман Юрьевич</dc:creator>
  <cp:lastModifiedBy>Мусатова Светлана Николаевна</cp:lastModifiedBy>
  <cp:revision>8</cp:revision>
  <cp:lastPrinted>2015-03-13T11:11:00Z</cp:lastPrinted>
  <dcterms:created xsi:type="dcterms:W3CDTF">2015-02-25T12:53:00Z</dcterms:created>
  <dcterms:modified xsi:type="dcterms:W3CDTF">2015-04-02T13:20:00Z</dcterms:modified>
</cp:coreProperties>
</file>